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sz w:val="48"/>
          <w:szCs w:val="48"/>
          <w:rtl w:val="0"/>
        </w:rPr>
        <w:t xml:space="preserve">Predictive Modeling Through Logistic Regression in R</w:t>
      </w:r>
      <w:r w:rsidDel="00000000" w:rsidR="00000000" w:rsidRPr="00000000">
        <w:rPr>
          <w:rtl w:val="0"/>
        </w:rPr>
      </w:r>
    </w:p>
    <w:p w:rsidR="00000000" w:rsidDel="00000000" w:rsidP="00000000" w:rsidRDefault="00000000" w:rsidRPr="00000000" w14:paraId="00000002">
      <w:pPr>
        <w:spacing w:after="40" w:before="360" w:lineRule="auto"/>
        <w:rPr>
          <w:sz w:val="22"/>
          <w:szCs w:val="22"/>
        </w:rPr>
      </w:pPr>
      <w:r w:rsidDel="00000000" w:rsidR="00000000" w:rsidRPr="00000000">
        <w:rPr>
          <w:sz w:val="18"/>
          <w:szCs w:val="18"/>
          <w:rtl w:val="0"/>
        </w:rPr>
        <w:t xml:space="preserve">Jomari Manto </w:t>
        <w:br w:type="textWrapping"/>
      </w:r>
      <w:r w:rsidDel="00000000" w:rsidR="00000000" w:rsidRPr="00000000">
        <w:rPr>
          <w:i w:val="1"/>
          <w:sz w:val="18"/>
          <w:szCs w:val="18"/>
          <w:rtl w:val="0"/>
        </w:rPr>
        <w:t xml:space="preserve">College of Computer Studies &amp; Engineering</w:t>
      </w:r>
      <w:r w:rsidDel="00000000" w:rsidR="00000000" w:rsidRPr="00000000">
        <w:rPr>
          <w:sz w:val="18"/>
          <w:szCs w:val="18"/>
          <w:rtl w:val="0"/>
        </w:rPr>
        <w:br w:type="textWrapping"/>
      </w:r>
      <w:r w:rsidDel="00000000" w:rsidR="00000000" w:rsidRPr="00000000">
        <w:rPr>
          <w:i w:val="1"/>
          <w:sz w:val="18"/>
          <w:szCs w:val="18"/>
          <w:rtl w:val="0"/>
        </w:rPr>
        <w:t xml:space="preserve">Jose Rizal University</w:t>
        <w:br w:type="textWrapping"/>
      </w:r>
      <w:r w:rsidDel="00000000" w:rsidR="00000000" w:rsidRPr="00000000">
        <w:rPr>
          <w:sz w:val="18"/>
          <w:szCs w:val="18"/>
          <w:rtl w:val="0"/>
        </w:rPr>
        <w:t xml:space="preserve">Mandaluyong City, Philippines</w:t>
        <w:br w:type="textWrapping"/>
      </w:r>
      <w:hyperlink r:id="rId6">
        <w:r w:rsidDel="00000000" w:rsidR="00000000" w:rsidRPr="00000000">
          <w:rPr>
            <w:color w:val="467886"/>
            <w:sz w:val="18"/>
            <w:szCs w:val="18"/>
            <w:u w:val="single"/>
            <w:rtl w:val="0"/>
          </w:rPr>
          <w:t xml:space="preserve">jomari.manto@my.jru.edu</w:t>
        </w:r>
      </w:hyperlink>
      <w:r w:rsidDel="00000000" w:rsidR="00000000" w:rsidRPr="00000000">
        <w:rPr>
          <w:rtl w:val="0"/>
        </w:rPr>
      </w:r>
    </w:p>
    <w:p w:rsidR="00000000" w:rsidDel="00000000" w:rsidP="00000000" w:rsidRDefault="00000000" w:rsidRPr="00000000" w14:paraId="00000003">
      <w:pPr>
        <w:spacing w:after="40" w:before="360" w:lineRule="auto"/>
        <w:rPr>
          <w:sz w:val="22"/>
          <w:szCs w:val="22"/>
        </w:rPr>
        <w:sectPr>
          <w:footerReference r:id="rId7" w:type="first"/>
          <w:pgSz w:h="16838" w:w="11906" w:orient="portrait"/>
          <w:pgMar w:bottom="1440" w:top="540" w:left="893" w:right="893" w:header="720" w:footer="720"/>
          <w:pgNumType w:start="1"/>
          <w:titlePg w:val="1"/>
        </w:sectPr>
      </w:pPr>
      <w:r w:rsidDel="00000000" w:rsidR="00000000" w:rsidRPr="00000000">
        <w:rPr>
          <w:rtl w:val="0"/>
        </w:rPr>
      </w:r>
    </w:p>
    <w:p w:rsidR="00000000" w:rsidDel="00000000" w:rsidP="00000000" w:rsidRDefault="00000000" w:rsidRPr="00000000" w14:paraId="00000004">
      <w:pPr>
        <w:rPr>
          <w:vertAlign w:val="baseline"/>
        </w:rPr>
        <w:sectPr>
          <w:type w:val="continuous"/>
          <w:pgSz w:h="16838" w:w="11906" w:orient="portrait"/>
          <w:pgMar w:bottom="1440" w:top="450" w:left="893" w:right="893" w:header="720" w:footer="720"/>
          <w:cols w:equalWidth="0" w:num="3">
            <w:col w:space="720" w:w="2893.333333333333"/>
            <w:col w:space="720" w:w="2893.333333333333"/>
            <w:col w:space="0" w:w="2893.333333333333"/>
          </w:cols>
        </w:sectPr>
      </w:pPr>
      <w:r w:rsidDel="00000000" w:rsidR="00000000" w:rsidRPr="00000000">
        <w:br w:type="column"/>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272"/>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b w:val="1"/>
          <w:sz w:val="18"/>
          <w:szCs w:val="18"/>
          <w:rtl w:val="0"/>
        </w:rPr>
        <w:t xml:space="preserve">This report presents the results of a predictive modeling activity involving logistic regression, conducted as part of an academic exercise under the course module on machine learning and predictive analytics. The task involved using the built-in “airquality" dataset in R to design, train, and evaluate logistic regression models aimed at predicting whether a day’s temperature falls within a defined “ideal” range. The exercise also included exploratory data analysis (EDA), variable selection using stepwise regression, and the evaluation of model performance using metrics such as accuracy, precision, recall, F1-score, and confusion matrix analysis. Different modeling approaches were explored and compared to identify the most effective configuration. All steps and experiments were documented and interpreted in this report.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274"/>
        <w:jc w:val="both"/>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w:t>
      </w:r>
      <w:r w:rsidDel="00000000" w:rsidR="00000000" w:rsidRPr="00000000">
        <w:rPr>
          <w:b w:val="1"/>
          <w:i w:val="1"/>
          <w:sz w:val="18"/>
          <w:szCs w:val="18"/>
          <w:rtl w:val="0"/>
        </w:rPr>
        <w:t xml:space="preserve">logistic regression, predictive modeling, stepwise selection, r programming, binary classification, confusion matrix</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key words</w:t>
      </w: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07">
      <w:pPr>
        <w:pStyle w:val="Heading1"/>
        <w:numPr>
          <w:ilvl w:val="0"/>
          <w:numId w:val="5"/>
        </w:numPr>
        <w:tabs>
          <w:tab w:val="left" w:leader="none" w:pos="216"/>
        </w:tabs>
        <w:ind w:left="0" w:firstLine="216"/>
        <w:rPr>
          <w:vertAlign w:val="baseline"/>
        </w:rPr>
      </w:pPr>
      <w:r w:rsidDel="00000000" w:rsidR="00000000" w:rsidRPr="00000000">
        <w:rPr>
          <w:smallCaps w:val="1"/>
          <w:vertAlign w:val="baseline"/>
          <w:rtl w:val="0"/>
        </w:rPr>
        <w:t xml:space="preserve">Introduction</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Logistic regression is a statistical method used for modeling the relationship between a set of independent variables and a binary outcome. Unlike linear regression, which predicts continuous values, logistic regression predicts the probability of a certain event occurring. The output is a value between 0 and 1, transformed by the logistic (sigmoid) function. Logistic regression is primarily used for classification tasks, where the goal is to categorize data into distinct classes.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Steps to conduct logistic regression are explored using the built-in “airquality” dataset in R, which provides air quality measurements for New York. This dataset will be used to demonstrate the process of building a logistic regression model for classification tasks.</w:t>
      </w:r>
      <w:r w:rsidDel="00000000" w:rsidR="00000000" w:rsidRPr="00000000">
        <w:rPr>
          <w:rtl w:val="0"/>
        </w:rPr>
      </w:r>
    </w:p>
    <w:p w:rsidR="00000000" w:rsidDel="00000000" w:rsidP="00000000" w:rsidRDefault="00000000" w:rsidRPr="00000000" w14:paraId="0000000A">
      <w:pPr>
        <w:pStyle w:val="Heading1"/>
        <w:numPr>
          <w:ilvl w:val="0"/>
          <w:numId w:val="5"/>
        </w:numPr>
        <w:tabs>
          <w:tab w:val="left" w:leader="none" w:pos="216"/>
        </w:tabs>
        <w:ind w:left="0" w:firstLine="216"/>
        <w:rPr>
          <w:vertAlign w:val="baseline"/>
        </w:rPr>
      </w:pPr>
      <w:r w:rsidDel="00000000" w:rsidR="00000000" w:rsidRPr="00000000">
        <w:rPr>
          <w:rtl w:val="0"/>
        </w:rPr>
        <w:t xml:space="preserve">Methodology— Pre-modeling Stage</w:t>
      </w:r>
      <w:r w:rsidDel="00000000" w:rsidR="00000000" w:rsidRPr="00000000">
        <w:rPr>
          <w:rtl w:val="0"/>
        </w:rPr>
      </w:r>
    </w:p>
    <w:p w:rsidR="00000000" w:rsidDel="00000000" w:rsidP="00000000" w:rsidRDefault="00000000" w:rsidRPr="00000000" w14:paraId="0000000B">
      <w:pPr>
        <w:pStyle w:val="Heading2"/>
        <w:numPr>
          <w:ilvl w:val="1"/>
          <w:numId w:val="5"/>
        </w:numPr>
        <w:ind w:left="288" w:hanging="288"/>
        <w:rPr>
          <w:vertAlign w:val="baseline"/>
        </w:rPr>
      </w:pPr>
      <w:r w:rsidDel="00000000" w:rsidR="00000000" w:rsidRPr="00000000">
        <w:rPr>
          <w:rtl w:val="0"/>
        </w:rPr>
        <w:t xml:space="preserve">Dataset Description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The “airquality” dataset is a built-in dataset in R, containing 153 observations and 6 variables. It provides daily air quality readings from May 1, 1973, to September 30, 1973, for New York. Figure 1 shows the complete metadata for the dataset, detailing the variables and their descriptions.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0"/>
        <w:rPr/>
      </w:pPr>
      <w:r w:rsidDel="00000000" w:rsidR="00000000" w:rsidRPr="00000000">
        <w:rPr/>
        <w:drawing>
          <wp:inline distB="114300" distT="114300" distL="114300" distR="114300">
            <wp:extent cx="3086100" cy="1993900"/>
            <wp:effectExtent b="12700" l="12700" r="12700" t="127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086100" cy="1993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Dataset description for “airquality.”</w:t>
      </w:r>
      <w:r w:rsidDel="00000000" w:rsidR="00000000" w:rsidRPr="00000000">
        <w:rPr>
          <w:rtl w:val="0"/>
        </w:rPr>
      </w:r>
    </w:p>
    <w:p w:rsidR="00000000" w:rsidDel="00000000" w:rsidP="00000000" w:rsidRDefault="00000000" w:rsidRPr="00000000" w14:paraId="0000000F">
      <w:pPr>
        <w:pStyle w:val="Heading2"/>
        <w:numPr>
          <w:ilvl w:val="1"/>
          <w:numId w:val="5"/>
        </w:numPr>
        <w:ind w:left="288" w:hanging="288"/>
        <w:rPr>
          <w:vertAlign w:val="baseline"/>
        </w:rPr>
      </w:pPr>
      <w:r w:rsidDel="00000000" w:rsidR="00000000" w:rsidRPr="00000000">
        <w:rPr>
          <w:rtl w:val="0"/>
        </w:rPr>
        <w:t xml:space="preserve">Data Preprocessing</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Missing values in the Ozone and Solar.R variables were imputed using column means to preserve dataset integrity. A new binary target variable named </w:t>
      </w:r>
      <w:r w:rsidDel="00000000" w:rsidR="00000000" w:rsidRPr="00000000">
        <w:rPr>
          <w:i w:val="1"/>
          <w:rtl w:val="0"/>
        </w:rPr>
        <w:t xml:space="preserve">Ideal</w:t>
      </w:r>
      <w:r w:rsidDel="00000000" w:rsidR="00000000" w:rsidRPr="00000000">
        <w:rPr>
          <w:rtl w:val="0"/>
        </w:rPr>
        <w:t xml:space="preserve"> was created to indicate whether the temperature was within the defined comfortable range </w:t>
      </w:r>
      <w:r w:rsidDel="00000000" w:rsidR="00000000" w:rsidRPr="00000000">
        <w:rPr>
          <w:i w:val="1"/>
          <w:rtl w:val="0"/>
        </w:rPr>
        <w:t xml:space="preserve">(Ideal = 1)</w:t>
      </w:r>
      <w:r w:rsidDel="00000000" w:rsidR="00000000" w:rsidRPr="00000000">
        <w:rPr>
          <w:rtl w:val="0"/>
        </w:rPr>
        <w:t xml:space="preserve"> or not </w:t>
      </w:r>
      <w:r w:rsidDel="00000000" w:rsidR="00000000" w:rsidRPr="00000000">
        <w:rPr>
          <w:i w:val="1"/>
          <w:rtl w:val="0"/>
        </w:rPr>
        <w:t xml:space="preserve">(Ideal = 0).</w:t>
      </w:r>
      <w:r w:rsidDel="00000000" w:rsidR="00000000" w:rsidRPr="00000000">
        <w:rPr>
          <w:rtl w:val="0"/>
        </w:rPr>
        <w:t xml:space="preserve"> The target was converted into a factor for binary classification. Numeric predictor variables (Ozone, Solar.R, Wind, and Temp) were then standardized using z-score normalization to ensure all variables contributed equally during model training.</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The dataset was partitioned into three subsets using a 60-30-10 split: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60% for training</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30% for validation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10% for testing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Random sampling was performed using set.seed(123) to ensure reproducibility.</w:t>
      </w:r>
    </w:p>
    <w:p w:rsidR="00000000" w:rsidDel="00000000" w:rsidP="00000000" w:rsidRDefault="00000000" w:rsidRPr="00000000" w14:paraId="00000016">
      <w:pPr>
        <w:pStyle w:val="Heading2"/>
        <w:numPr>
          <w:ilvl w:val="1"/>
          <w:numId w:val="5"/>
        </w:numPr>
      </w:pPr>
      <w:bookmarkStart w:colFirst="0" w:colLast="0" w:name="_u89zzdhvrg8f" w:id="0"/>
      <w:bookmarkEnd w:id="0"/>
      <w:r w:rsidDel="00000000" w:rsidR="00000000" w:rsidRPr="00000000">
        <w:rPr>
          <w:rtl w:val="0"/>
        </w:rPr>
        <w:t xml:space="preserve">Data Preprocessing</w:t>
      </w:r>
    </w:p>
    <w:p w:rsidR="00000000" w:rsidDel="00000000" w:rsidP="00000000" w:rsidRDefault="00000000" w:rsidRPr="00000000" w14:paraId="00000017">
      <w:pPr>
        <w:tabs>
          <w:tab w:val="left" w:leader="none" w:pos="288"/>
        </w:tabs>
        <w:spacing w:after="120" w:line="228" w:lineRule="auto"/>
        <w:ind w:firstLine="288"/>
        <w:jc w:val="both"/>
        <w:rPr/>
      </w:pPr>
      <w:r w:rsidDel="00000000" w:rsidR="00000000" w:rsidRPr="00000000">
        <w:rPr>
          <w:rtl w:val="0"/>
        </w:rPr>
        <w:t xml:space="preserve">To understand the structure and relationships within the data, a comprehensive EDA was performed. Listed below are the steps that were performed during the exploratory data analysis stage.</w:t>
      </w:r>
    </w:p>
    <w:p w:rsidR="00000000" w:rsidDel="00000000" w:rsidP="00000000" w:rsidRDefault="00000000" w:rsidRPr="00000000" w14:paraId="00000018">
      <w:pPr>
        <w:tabs>
          <w:tab w:val="left" w:leader="none" w:pos="288"/>
        </w:tabs>
        <w:spacing w:after="120" w:line="228" w:lineRule="auto"/>
        <w:ind w:left="0" w:firstLine="0"/>
        <w:jc w:val="both"/>
        <w:rPr/>
      </w:pPr>
      <w:r w:rsidDel="00000000" w:rsidR="00000000" w:rsidRPr="00000000">
        <w:rPr>
          <w:rtl w:val="0"/>
        </w:rPr>
      </w:r>
    </w:p>
    <w:p w:rsidR="00000000" w:rsidDel="00000000" w:rsidP="00000000" w:rsidRDefault="00000000" w:rsidRPr="00000000" w14:paraId="00000019">
      <w:pPr>
        <w:numPr>
          <w:ilvl w:val="0"/>
          <w:numId w:val="3"/>
        </w:numPr>
        <w:tabs>
          <w:tab w:val="left" w:leader="none" w:pos="288"/>
        </w:tabs>
        <w:spacing w:after="120" w:line="228" w:lineRule="auto"/>
        <w:ind w:left="720" w:hanging="360"/>
        <w:jc w:val="both"/>
        <w:rPr>
          <w:u w:val="none"/>
        </w:rPr>
      </w:pPr>
      <w:r w:rsidDel="00000000" w:rsidR="00000000" w:rsidRPr="00000000">
        <w:rPr>
          <w:b w:val="1"/>
          <w:rtl w:val="0"/>
        </w:rPr>
        <w:t xml:space="preserve">Class Imbalance Check</w:t>
      </w:r>
      <w:r w:rsidDel="00000000" w:rsidR="00000000" w:rsidRPr="00000000">
        <w:rPr>
          <w:rtl w:val="0"/>
        </w:rPr>
        <w:t xml:space="preserve">—the distribution of the binary target variable </w:t>
      </w:r>
      <w:r w:rsidDel="00000000" w:rsidR="00000000" w:rsidRPr="00000000">
        <w:rPr>
          <w:i w:val="1"/>
          <w:rtl w:val="0"/>
        </w:rPr>
        <w:t xml:space="preserve">Ideal</w:t>
      </w:r>
      <w:r w:rsidDel="00000000" w:rsidR="00000000" w:rsidRPr="00000000">
        <w:rPr>
          <w:rtl w:val="0"/>
        </w:rPr>
        <w:t xml:space="preserve"> was examined to assess whether the dataset was balanced. This step is crucial in classification tasks, as imbalanced data can bias the model toward the majority class, resulting in poor recall for the minority class.</w:t>
      </w:r>
    </w:p>
    <w:p w:rsidR="00000000" w:rsidDel="00000000" w:rsidP="00000000" w:rsidRDefault="00000000" w:rsidRPr="00000000" w14:paraId="0000001A">
      <w:pPr>
        <w:numPr>
          <w:ilvl w:val="0"/>
          <w:numId w:val="6"/>
        </w:numPr>
        <w:spacing w:after="120" w:before="240" w:line="216" w:lineRule="auto"/>
        <w:rPr>
          <w:smallCaps w:val="1"/>
        </w:rPr>
      </w:pPr>
      <w:r w:rsidDel="00000000" w:rsidR="00000000" w:rsidRPr="00000000">
        <w:rPr>
          <w:smallCaps w:val="1"/>
          <w:sz w:val="16"/>
          <w:szCs w:val="16"/>
          <w:rtl w:val="0"/>
        </w:rPr>
        <w:t xml:space="preserve">Results Of Imbalance Check</w:t>
      </w:r>
      <w:r w:rsidDel="00000000" w:rsidR="00000000" w:rsidRPr="00000000">
        <w:rPr>
          <w:rtl w:val="0"/>
        </w:rPr>
      </w:r>
    </w:p>
    <w:tbl>
      <w:tblPr>
        <w:tblStyle w:val="Table1"/>
        <w:tblW w:w="45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
        <w:gridCol w:w="1485"/>
        <w:gridCol w:w="1515"/>
        <w:tblGridChange w:id="0">
          <w:tblGrid>
            <w:gridCol w:w="1515"/>
            <w:gridCol w:w="1485"/>
            <w:gridCol w:w="1515"/>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1B">
            <w:pPr>
              <w:widowControl w:val="0"/>
              <w:spacing w:line="276" w:lineRule="auto"/>
              <w:rPr>
                <w:rFonts w:ascii="Arial" w:cs="Arial" w:eastAsia="Arial" w:hAnsi="Arial"/>
              </w:rPr>
            </w:pPr>
            <w:r w:rsidDel="00000000" w:rsidR="00000000" w:rsidRPr="00000000">
              <w:rPr>
                <w:b w:val="1"/>
                <w:sz w:val="16"/>
                <w:szCs w:val="16"/>
                <w:rtl w:val="0"/>
              </w:rPr>
              <w:t xml:space="preserve">Class</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1C">
            <w:pPr>
              <w:widowControl w:val="0"/>
              <w:spacing w:line="276" w:lineRule="auto"/>
              <w:rPr>
                <w:rFonts w:ascii="Arial" w:cs="Arial" w:eastAsia="Arial" w:hAnsi="Arial"/>
              </w:rPr>
            </w:pPr>
            <w:r w:rsidDel="00000000" w:rsidR="00000000" w:rsidRPr="00000000">
              <w:rPr>
                <w:b w:val="1"/>
                <w:sz w:val="16"/>
                <w:szCs w:val="16"/>
                <w:rtl w:val="0"/>
              </w:rPr>
              <w:t xml:space="preserve">Count</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1D">
            <w:pPr>
              <w:widowControl w:val="0"/>
              <w:spacing w:line="276" w:lineRule="auto"/>
              <w:rPr>
                <w:rFonts w:ascii="Arial" w:cs="Arial" w:eastAsia="Arial" w:hAnsi="Arial"/>
              </w:rPr>
            </w:pPr>
            <w:r w:rsidDel="00000000" w:rsidR="00000000" w:rsidRPr="00000000">
              <w:rPr>
                <w:b w:val="1"/>
                <w:sz w:val="16"/>
                <w:szCs w:val="16"/>
                <w:rtl w:val="0"/>
              </w:rPr>
              <w:t xml:space="preserve">Proportion</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1E">
            <w:pPr>
              <w:widowControl w:val="0"/>
              <w:spacing w:line="276" w:lineRule="auto"/>
              <w:rPr>
                <w:rFonts w:ascii="Arial" w:cs="Arial" w:eastAsia="Arial" w:hAnsi="Arial"/>
              </w:rPr>
            </w:pPr>
            <w:r w:rsidDel="00000000" w:rsidR="00000000" w:rsidRPr="00000000">
              <w:rPr>
                <w:sz w:val="16"/>
                <w:szCs w:val="16"/>
                <w:rtl w:val="0"/>
              </w:rPr>
              <w:t xml:space="preserve">Not Ideal (0)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1F">
            <w:pPr>
              <w:widowControl w:val="0"/>
              <w:spacing w:line="276" w:lineRule="auto"/>
              <w:rPr>
                <w:rFonts w:ascii="Arial" w:cs="Arial" w:eastAsia="Arial" w:hAnsi="Arial"/>
              </w:rPr>
            </w:pPr>
            <w:r w:rsidDel="00000000" w:rsidR="00000000" w:rsidRPr="00000000">
              <w:rPr>
                <w:sz w:val="16"/>
                <w:szCs w:val="16"/>
                <w:rtl w:val="0"/>
              </w:rPr>
              <w:t xml:space="preserve">117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0">
            <w:pPr>
              <w:widowControl w:val="0"/>
              <w:spacing w:line="276" w:lineRule="auto"/>
              <w:rPr>
                <w:rFonts w:ascii="Arial" w:cs="Arial" w:eastAsia="Arial" w:hAnsi="Arial"/>
              </w:rPr>
            </w:pPr>
            <w:r w:rsidDel="00000000" w:rsidR="00000000" w:rsidRPr="00000000">
              <w:rPr>
                <w:sz w:val="16"/>
                <w:szCs w:val="16"/>
                <w:rtl w:val="0"/>
              </w:rPr>
              <w:t xml:space="preserve">76.50%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1">
            <w:pPr>
              <w:widowControl w:val="0"/>
              <w:spacing w:line="276" w:lineRule="auto"/>
              <w:rPr>
                <w:rFonts w:ascii="Arial" w:cs="Arial" w:eastAsia="Arial" w:hAnsi="Arial"/>
              </w:rPr>
            </w:pPr>
            <w:r w:rsidDel="00000000" w:rsidR="00000000" w:rsidRPr="00000000">
              <w:rPr>
                <w:sz w:val="16"/>
                <w:szCs w:val="16"/>
                <w:rtl w:val="0"/>
              </w:rPr>
              <w:t xml:space="preserve">Ideal (1)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2">
            <w:pPr>
              <w:widowControl w:val="0"/>
              <w:spacing w:line="276" w:lineRule="auto"/>
              <w:rPr>
                <w:rFonts w:ascii="Arial" w:cs="Arial" w:eastAsia="Arial" w:hAnsi="Arial"/>
              </w:rPr>
            </w:pPr>
            <w:r w:rsidDel="00000000" w:rsidR="00000000" w:rsidRPr="00000000">
              <w:rPr>
                <w:sz w:val="16"/>
                <w:szCs w:val="16"/>
                <w:rtl w:val="0"/>
              </w:rPr>
              <w:t xml:space="preserve">36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3">
            <w:pPr>
              <w:widowControl w:val="0"/>
              <w:spacing w:line="276" w:lineRule="auto"/>
              <w:rPr>
                <w:rFonts w:ascii="Arial" w:cs="Arial" w:eastAsia="Arial" w:hAnsi="Arial"/>
              </w:rPr>
            </w:pPr>
            <w:r w:rsidDel="00000000" w:rsidR="00000000" w:rsidRPr="00000000">
              <w:rPr>
                <w:sz w:val="16"/>
                <w:szCs w:val="16"/>
                <w:rtl w:val="0"/>
              </w:rPr>
              <w:t xml:space="preserve">23.50%</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4">
            <w:pPr>
              <w:widowControl w:val="0"/>
              <w:spacing w:line="276" w:lineRule="auto"/>
              <w:rPr>
                <w:rFonts w:ascii="Arial" w:cs="Arial" w:eastAsia="Arial" w:hAnsi="Arial"/>
              </w:rPr>
            </w:pPr>
            <w:r w:rsidDel="00000000" w:rsidR="00000000" w:rsidRPr="00000000">
              <w:rPr>
                <w:sz w:val="16"/>
                <w:szCs w:val="16"/>
                <w:rtl w:val="0"/>
              </w:rPr>
              <w:t xml:space="preserve">Total</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5">
            <w:pPr>
              <w:widowControl w:val="0"/>
              <w:spacing w:line="276" w:lineRule="auto"/>
              <w:rPr>
                <w:rFonts w:ascii="Arial" w:cs="Arial" w:eastAsia="Arial" w:hAnsi="Arial"/>
              </w:rPr>
            </w:pPr>
            <w:r w:rsidDel="00000000" w:rsidR="00000000" w:rsidRPr="00000000">
              <w:rPr>
                <w:sz w:val="16"/>
                <w:szCs w:val="16"/>
                <w:rtl w:val="0"/>
              </w:rPr>
              <w:t xml:space="preserve">153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26">
            <w:pPr>
              <w:widowControl w:val="0"/>
              <w:spacing w:line="276" w:lineRule="auto"/>
              <w:rPr>
                <w:rFonts w:ascii="Arial" w:cs="Arial" w:eastAsia="Arial" w:hAnsi="Arial"/>
              </w:rPr>
            </w:pPr>
            <w:r w:rsidDel="00000000" w:rsidR="00000000" w:rsidRPr="00000000">
              <w:rPr>
                <w:sz w:val="16"/>
                <w:szCs w:val="16"/>
                <w:rtl w:val="0"/>
              </w:rPr>
              <w:t xml:space="preserve">100%</w:t>
            </w:r>
            <w:r w:rsidDel="00000000" w:rsidR="00000000" w:rsidRPr="00000000">
              <w:rPr>
                <w:rtl w:val="0"/>
              </w:rPr>
            </w:r>
          </w:p>
        </w:tc>
      </w:tr>
    </w:tbl>
    <w:p w:rsidR="00000000" w:rsidDel="00000000" w:rsidP="00000000" w:rsidRDefault="00000000" w:rsidRPr="00000000" w14:paraId="00000027">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Results of imbalance check on the dataset.</w:t>
      </w:r>
      <w:r w:rsidDel="00000000" w:rsidR="00000000" w:rsidRPr="00000000">
        <w:rPr>
          <w:rtl w:val="0"/>
        </w:rPr>
      </w:r>
    </w:p>
    <w:p w:rsidR="00000000" w:rsidDel="00000000" w:rsidP="00000000" w:rsidRDefault="00000000" w:rsidRPr="00000000" w14:paraId="00000028">
      <w:pPr>
        <w:tabs>
          <w:tab w:val="left" w:leader="none" w:pos="288"/>
        </w:tabs>
        <w:spacing w:after="120" w:line="228" w:lineRule="auto"/>
        <w:ind w:left="720" w:firstLine="0"/>
        <w:jc w:val="both"/>
        <w:rPr/>
      </w:pPr>
      <w:r w:rsidDel="00000000" w:rsidR="00000000" w:rsidRPr="00000000">
        <w:rPr>
          <w:rtl w:val="0"/>
        </w:rPr>
      </w:r>
    </w:p>
    <w:p w:rsidR="00000000" w:rsidDel="00000000" w:rsidP="00000000" w:rsidRDefault="00000000" w:rsidRPr="00000000" w14:paraId="00000029">
      <w:pPr>
        <w:tabs>
          <w:tab w:val="left" w:leader="none" w:pos="288"/>
        </w:tabs>
        <w:spacing w:after="120" w:line="228" w:lineRule="auto"/>
        <w:ind w:left="0" w:firstLine="0"/>
        <w:jc w:val="both"/>
        <w:rPr/>
      </w:pPr>
      <w:r w:rsidDel="00000000" w:rsidR="00000000" w:rsidRPr="00000000">
        <w:rPr>
          <w:rtl w:val="0"/>
        </w:rPr>
        <w:tab/>
        <w:t xml:space="preserve">Table I shows that most of the days in the dataset (76.5%) are labeled as </w:t>
      </w:r>
      <w:r w:rsidDel="00000000" w:rsidR="00000000" w:rsidRPr="00000000">
        <w:rPr>
          <w:i w:val="1"/>
          <w:rtl w:val="0"/>
        </w:rPr>
        <w:t xml:space="preserve">Not Ideal</w:t>
      </w:r>
      <w:r w:rsidDel="00000000" w:rsidR="00000000" w:rsidRPr="00000000">
        <w:rPr>
          <w:rtl w:val="0"/>
        </w:rPr>
        <w:t xml:space="preserve">, while only 23.5% are considered </w:t>
      </w:r>
      <w:r w:rsidDel="00000000" w:rsidR="00000000" w:rsidRPr="00000000">
        <w:rPr>
          <w:i w:val="1"/>
          <w:rtl w:val="0"/>
        </w:rPr>
        <w:t xml:space="preserve">Ideal</w:t>
      </w:r>
      <w:r w:rsidDel="00000000" w:rsidR="00000000" w:rsidRPr="00000000">
        <w:rPr>
          <w:rtl w:val="0"/>
        </w:rPr>
        <w:t xml:space="preserve">. In this context, </w:t>
      </w:r>
      <w:r w:rsidDel="00000000" w:rsidR="00000000" w:rsidRPr="00000000">
        <w:rPr>
          <w:i w:val="1"/>
          <w:rtl w:val="0"/>
        </w:rPr>
        <w:t xml:space="preserve">Ideal</w:t>
      </w:r>
      <w:r w:rsidDel="00000000" w:rsidR="00000000" w:rsidRPr="00000000">
        <w:rPr>
          <w:rtl w:val="0"/>
        </w:rPr>
        <w:t xml:space="preserve"> days are those with temperatures between </w:t>
      </w:r>
      <w:r w:rsidDel="00000000" w:rsidR="00000000" w:rsidRPr="00000000">
        <w:rPr>
          <w:rtl w:val="0"/>
        </w:rPr>
        <w:t xml:space="preserve">68°F and 76°F</w:t>
      </w:r>
      <w:r w:rsidDel="00000000" w:rsidR="00000000" w:rsidRPr="00000000">
        <w:rPr>
          <w:rtl w:val="0"/>
        </w:rPr>
        <w:t xml:space="preserve">, while days outside this range are labeled as </w:t>
      </w:r>
      <w:r w:rsidDel="00000000" w:rsidR="00000000" w:rsidRPr="00000000">
        <w:rPr>
          <w:i w:val="1"/>
          <w:rtl w:val="0"/>
        </w:rPr>
        <w:t xml:space="preserve">Not Ideal</w:t>
      </w:r>
      <w:r w:rsidDel="00000000" w:rsidR="00000000" w:rsidRPr="00000000">
        <w:rPr>
          <w:rtl w:val="0"/>
        </w:rPr>
        <w:t xml:space="preserve">. This imbalance means the model is more likely to correctly predict the majority class (Not Ideal) but may struggle to identify the fewer Ideal days. Because of this, we focused not only on accuracy but also on </w:t>
      </w:r>
      <w:r w:rsidDel="00000000" w:rsidR="00000000" w:rsidRPr="00000000">
        <w:rPr>
          <w:rtl w:val="0"/>
        </w:rPr>
        <w:t xml:space="preserve">recall, precision, and F1-score </w:t>
      </w:r>
      <w:r w:rsidDel="00000000" w:rsidR="00000000" w:rsidRPr="00000000">
        <w:rPr>
          <w:rtl w:val="0"/>
        </w:rPr>
        <w:t xml:space="preserve">to better understand the model’s performance on both classes.</w:t>
      </w:r>
    </w:p>
    <w:p w:rsidR="00000000" w:rsidDel="00000000" w:rsidP="00000000" w:rsidRDefault="00000000" w:rsidRPr="00000000" w14:paraId="000000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720" w:right="0" w:hanging="360"/>
        <w:jc w:val="both"/>
        <w:rPr/>
      </w:pPr>
      <w:r w:rsidDel="00000000" w:rsidR="00000000" w:rsidRPr="00000000">
        <w:rPr>
          <w:b w:val="1"/>
          <w:rtl w:val="0"/>
        </w:rPr>
        <w:t xml:space="preserve">Distribution Plots of Predictors</w:t>
      </w:r>
      <w:r w:rsidDel="00000000" w:rsidR="00000000" w:rsidRPr="00000000">
        <w:rPr>
          <w:rtl w:val="0"/>
        </w:rPr>
        <w:t xml:space="preserve">—Histograms and density plots were created for each of the standardized numeric predictors (</w:t>
      </w:r>
      <w:r w:rsidDel="00000000" w:rsidR="00000000" w:rsidRPr="00000000">
        <w:rPr>
          <w:rtl w:val="0"/>
        </w:rPr>
        <w:t xml:space="preserve">Ozone</w:t>
      </w:r>
      <w:r w:rsidDel="00000000" w:rsidR="00000000" w:rsidRPr="00000000">
        <w:rPr>
          <w:rtl w:val="0"/>
        </w:rPr>
        <w:t xml:space="preserve">, </w:t>
      </w:r>
      <w:r w:rsidDel="00000000" w:rsidR="00000000" w:rsidRPr="00000000">
        <w:rPr>
          <w:rtl w:val="0"/>
        </w:rPr>
        <w:t xml:space="preserve">Solar.R</w:t>
      </w:r>
      <w:r w:rsidDel="00000000" w:rsidR="00000000" w:rsidRPr="00000000">
        <w:rPr>
          <w:rtl w:val="0"/>
        </w:rPr>
        <w:t xml:space="preserve">, </w:t>
      </w:r>
      <w:r w:rsidDel="00000000" w:rsidR="00000000" w:rsidRPr="00000000">
        <w:rPr>
          <w:rtl w:val="0"/>
        </w:rPr>
        <w:t xml:space="preserve">Wind</w:t>
      </w:r>
      <w:r w:rsidDel="00000000" w:rsidR="00000000" w:rsidRPr="00000000">
        <w:rPr>
          <w:rtl w:val="0"/>
        </w:rPr>
        <w:t xml:space="preserve">, and </w:t>
      </w:r>
      <w:r w:rsidDel="00000000" w:rsidR="00000000" w:rsidRPr="00000000">
        <w:rPr>
          <w:rtl w:val="0"/>
        </w:rPr>
        <w:t xml:space="preserve">Temp</w:t>
      </w:r>
      <w:r w:rsidDel="00000000" w:rsidR="00000000" w:rsidRPr="00000000">
        <w:rPr>
          <w:rtl w:val="0"/>
        </w:rPr>
        <w:t xml:space="preserve">) to inspect their distribution. This helped in identifying skewness, spread, and potential outliers that might influence model performance.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right="0"/>
        <w:jc w:val="both"/>
        <w:rPr/>
      </w:pPr>
      <w:r w:rsidDel="00000000" w:rsidR="00000000" w:rsidRPr="00000000">
        <w:rPr/>
        <w:drawing>
          <wp:inline distB="114300" distT="114300" distL="114300" distR="114300">
            <wp:extent cx="3086100" cy="1689100"/>
            <wp:effectExtent b="12700" l="12700" r="12700" t="1270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086100" cy="168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C">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Distribution of Predictors</w:t>
      </w:r>
      <w:r w:rsidDel="00000000" w:rsidR="00000000" w:rsidRPr="00000000">
        <w:rPr>
          <w:rtl w:val="0"/>
        </w:rPr>
      </w:r>
    </w:p>
    <w:p w:rsidR="00000000" w:rsidDel="00000000" w:rsidP="00000000" w:rsidRDefault="00000000" w:rsidRPr="00000000" w14:paraId="0000002D">
      <w:pPr>
        <w:tabs>
          <w:tab w:val="left" w:leader="none" w:pos="288"/>
        </w:tabs>
        <w:spacing w:after="120" w:line="228" w:lineRule="auto"/>
        <w:jc w:val="both"/>
        <w:rPr/>
      </w:pPr>
      <w:r w:rsidDel="00000000" w:rsidR="00000000" w:rsidRPr="00000000">
        <w:rPr>
          <w:rtl w:val="0"/>
        </w:rPr>
        <w:tab/>
        <w:t xml:space="preserve">Figure 3 shows the distributions of the predictors (Ozone, Solar.R, Wind, and Temp). The shaded bars represent the actual data, while the solid blue line shows the real distribution. The dashed red line represents an ideal normal distribution for comparison.</w:t>
      </w:r>
    </w:p>
    <w:p w:rsidR="00000000" w:rsidDel="00000000" w:rsidP="00000000" w:rsidRDefault="00000000" w:rsidRPr="00000000" w14:paraId="0000002E">
      <w:pPr>
        <w:numPr>
          <w:ilvl w:val="0"/>
          <w:numId w:val="1"/>
        </w:numPr>
        <w:tabs>
          <w:tab w:val="left" w:leader="none" w:pos="288"/>
        </w:tabs>
        <w:spacing w:after="0" w:afterAutospacing="0" w:line="228" w:lineRule="auto"/>
        <w:ind w:left="720" w:hanging="360"/>
        <w:jc w:val="both"/>
        <w:rPr>
          <w:u w:val="none"/>
        </w:rPr>
      </w:pPr>
      <w:r w:rsidDel="00000000" w:rsidR="00000000" w:rsidRPr="00000000">
        <w:rPr>
          <w:rtl w:val="0"/>
        </w:rPr>
        <w:t xml:space="preserve">Ozone has many low values with some higher outliers, making it uneven (skewed).</w:t>
      </w:r>
    </w:p>
    <w:p w:rsidR="00000000" w:rsidDel="00000000" w:rsidP="00000000" w:rsidRDefault="00000000" w:rsidRPr="00000000" w14:paraId="0000002F">
      <w:pPr>
        <w:numPr>
          <w:ilvl w:val="0"/>
          <w:numId w:val="1"/>
        </w:numPr>
        <w:tabs>
          <w:tab w:val="left" w:leader="none" w:pos="288"/>
        </w:tabs>
        <w:spacing w:after="0" w:afterAutospacing="0" w:line="228" w:lineRule="auto"/>
        <w:ind w:left="720" w:hanging="360"/>
        <w:jc w:val="both"/>
        <w:rPr>
          <w:u w:val="none"/>
        </w:rPr>
      </w:pPr>
      <w:r w:rsidDel="00000000" w:rsidR="00000000" w:rsidRPr="00000000">
        <w:rPr>
          <w:rtl w:val="0"/>
        </w:rPr>
        <w:t xml:space="preserve">Solar.R is somewhat balanced but still slightly uneven.</w:t>
      </w:r>
    </w:p>
    <w:p w:rsidR="00000000" w:rsidDel="00000000" w:rsidP="00000000" w:rsidRDefault="00000000" w:rsidRPr="00000000" w14:paraId="00000030">
      <w:pPr>
        <w:numPr>
          <w:ilvl w:val="0"/>
          <w:numId w:val="1"/>
        </w:numPr>
        <w:tabs>
          <w:tab w:val="left" w:leader="none" w:pos="288"/>
        </w:tabs>
        <w:spacing w:after="0" w:afterAutospacing="0" w:line="228" w:lineRule="auto"/>
        <w:ind w:left="720" w:hanging="360"/>
        <w:jc w:val="both"/>
        <w:rPr>
          <w:u w:val="none"/>
        </w:rPr>
      </w:pPr>
      <w:r w:rsidDel="00000000" w:rsidR="00000000" w:rsidRPr="00000000">
        <w:rPr>
          <w:rtl w:val="0"/>
        </w:rPr>
        <w:t xml:space="preserve">Wind is fairly balanced and matches the normal shape closely.</w:t>
      </w:r>
    </w:p>
    <w:p w:rsidR="00000000" w:rsidDel="00000000" w:rsidP="00000000" w:rsidRDefault="00000000" w:rsidRPr="00000000" w14:paraId="00000031">
      <w:pPr>
        <w:numPr>
          <w:ilvl w:val="0"/>
          <w:numId w:val="1"/>
        </w:numPr>
        <w:tabs>
          <w:tab w:val="left" w:leader="none" w:pos="288"/>
        </w:tabs>
        <w:spacing w:after="120" w:line="228" w:lineRule="auto"/>
        <w:ind w:left="720" w:hanging="360"/>
        <w:jc w:val="both"/>
        <w:rPr>
          <w:u w:val="none"/>
        </w:rPr>
      </w:pPr>
      <w:r w:rsidDel="00000000" w:rsidR="00000000" w:rsidRPr="00000000">
        <w:rPr>
          <w:rtl w:val="0"/>
        </w:rPr>
        <w:t xml:space="preserve">Temp also shows a balanced distribution similar to the normal curve.</w:t>
      </w:r>
    </w:p>
    <w:p w:rsidR="00000000" w:rsidDel="00000000" w:rsidP="00000000" w:rsidRDefault="00000000" w:rsidRPr="00000000" w14:paraId="00000032">
      <w:pPr>
        <w:tabs>
          <w:tab w:val="left" w:leader="none" w:pos="288"/>
        </w:tabs>
        <w:spacing w:after="120" w:line="228" w:lineRule="auto"/>
        <w:jc w:val="both"/>
        <w:rPr/>
      </w:pPr>
      <w:r w:rsidDel="00000000" w:rsidR="00000000" w:rsidRPr="00000000">
        <w:rPr>
          <w:rtl w:val="0"/>
        </w:rPr>
        <w:tab/>
        <w:t xml:space="preserve">This suggests that while Wind and Temp have evenly distributed values, Ozone and Solar.R have less consistent data, which might affect the model's accuracy or suggest adjustments like transforming these variables.</w:t>
      </w:r>
    </w:p>
    <w:p w:rsidR="00000000" w:rsidDel="00000000" w:rsidP="00000000" w:rsidRDefault="00000000" w:rsidRPr="00000000" w14:paraId="00000033">
      <w:pPr>
        <w:numPr>
          <w:ilvl w:val="0"/>
          <w:numId w:val="3"/>
        </w:numPr>
        <w:tabs>
          <w:tab w:val="left" w:leader="none" w:pos="288"/>
        </w:tabs>
        <w:spacing w:after="120" w:line="228" w:lineRule="auto"/>
        <w:ind w:left="720" w:hanging="360"/>
        <w:jc w:val="both"/>
      </w:pPr>
      <w:r w:rsidDel="00000000" w:rsidR="00000000" w:rsidRPr="00000000">
        <w:rPr>
          <w:b w:val="1"/>
          <w:rtl w:val="0"/>
        </w:rPr>
        <w:t xml:space="preserve">Boxplots by Ideal Class</w:t>
      </w:r>
      <w:r w:rsidDel="00000000" w:rsidR="00000000" w:rsidRPr="00000000">
        <w:rPr>
          <w:rtl w:val="0"/>
        </w:rPr>
        <w:t xml:space="preserve">—Boxplots were used to easily compare how the values of each predictor (</w:t>
      </w:r>
      <w:r w:rsidDel="00000000" w:rsidR="00000000" w:rsidRPr="00000000">
        <w:rPr>
          <w:rtl w:val="0"/>
        </w:rPr>
        <w:t xml:space="preserve">Ozone</w:t>
      </w:r>
      <w:r w:rsidDel="00000000" w:rsidR="00000000" w:rsidRPr="00000000">
        <w:rPr>
          <w:rtl w:val="0"/>
        </w:rPr>
        <w:t xml:space="preserve">, </w:t>
      </w:r>
      <w:r w:rsidDel="00000000" w:rsidR="00000000" w:rsidRPr="00000000">
        <w:rPr>
          <w:rtl w:val="0"/>
        </w:rPr>
        <w:t xml:space="preserve">Solar.R</w:t>
      </w:r>
      <w:r w:rsidDel="00000000" w:rsidR="00000000" w:rsidRPr="00000000">
        <w:rPr>
          <w:rtl w:val="0"/>
        </w:rPr>
        <w:t xml:space="preserve">, </w:t>
      </w:r>
      <w:r w:rsidDel="00000000" w:rsidR="00000000" w:rsidRPr="00000000">
        <w:rPr>
          <w:rtl w:val="0"/>
        </w:rPr>
        <w:t xml:space="preserve">Wind</w:t>
      </w:r>
      <w:r w:rsidDel="00000000" w:rsidR="00000000" w:rsidRPr="00000000">
        <w:rPr>
          <w:rtl w:val="0"/>
        </w:rPr>
        <w:t xml:space="preserve">, </w:t>
      </w:r>
      <w:r w:rsidDel="00000000" w:rsidR="00000000" w:rsidRPr="00000000">
        <w:rPr>
          <w:rtl w:val="0"/>
        </w:rPr>
        <w:t xml:space="preserve">Temp</w:t>
      </w:r>
      <w:r w:rsidDel="00000000" w:rsidR="00000000" w:rsidRPr="00000000">
        <w:rPr>
          <w:rtl w:val="0"/>
        </w:rPr>
        <w:t xml:space="preserve">) differed between days considered </w:t>
      </w:r>
      <w:r w:rsidDel="00000000" w:rsidR="00000000" w:rsidRPr="00000000">
        <w:rPr>
          <w:i w:val="1"/>
          <w:rtl w:val="0"/>
        </w:rPr>
        <w:t xml:space="preserve">Ideal (1)</w:t>
      </w:r>
      <w:r w:rsidDel="00000000" w:rsidR="00000000" w:rsidRPr="00000000">
        <w:rPr>
          <w:rtl w:val="0"/>
        </w:rPr>
        <w:t xml:space="preserve"> and </w:t>
      </w:r>
      <w:r w:rsidDel="00000000" w:rsidR="00000000" w:rsidRPr="00000000">
        <w:rPr>
          <w:i w:val="1"/>
          <w:rtl w:val="0"/>
        </w:rPr>
        <w:t xml:space="preserve">Not Ideal (0)</w:t>
      </w:r>
      <w:r w:rsidDel="00000000" w:rsidR="00000000" w:rsidRPr="00000000">
        <w:rPr>
          <w:rtl w:val="0"/>
        </w:rPr>
        <w:t xml:space="preserve">. This helped show which variables were good at separating the two groups.</w:t>
      </w:r>
    </w:p>
    <w:p w:rsidR="00000000" w:rsidDel="00000000" w:rsidP="00000000" w:rsidRDefault="00000000" w:rsidRPr="00000000" w14:paraId="00000034">
      <w:pPr>
        <w:tabs>
          <w:tab w:val="left" w:leader="none" w:pos="288"/>
        </w:tabs>
        <w:spacing w:after="120" w:line="228" w:lineRule="auto"/>
        <w:rPr/>
      </w:pPr>
      <w:r w:rsidDel="00000000" w:rsidR="00000000" w:rsidRPr="00000000">
        <w:rPr/>
        <w:drawing>
          <wp:inline distB="114300" distT="114300" distL="114300" distR="114300">
            <wp:extent cx="3086100" cy="1689100"/>
            <wp:effectExtent b="12700" l="12700" r="12700" t="1270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086100" cy="168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Distribution of Predictors</w:t>
      </w:r>
      <w:r w:rsidDel="00000000" w:rsidR="00000000" w:rsidRPr="00000000">
        <w:rPr>
          <w:rtl w:val="0"/>
        </w:rPr>
      </w:r>
    </w:p>
    <w:p w:rsidR="00000000" w:rsidDel="00000000" w:rsidP="00000000" w:rsidRDefault="00000000" w:rsidRPr="00000000" w14:paraId="00000036">
      <w:pPr>
        <w:tabs>
          <w:tab w:val="left" w:leader="none" w:pos="288"/>
        </w:tabs>
        <w:spacing w:after="120" w:line="228" w:lineRule="auto"/>
        <w:jc w:val="both"/>
        <w:rPr/>
      </w:pPr>
      <w:r w:rsidDel="00000000" w:rsidR="00000000" w:rsidRPr="00000000">
        <w:rPr>
          <w:rtl w:val="0"/>
        </w:rPr>
        <w:tab/>
        <w:t xml:space="preserve">Figure 4 compares predictor variables (Ozone, Solar.R, Wind, Temp) between Ideal (1) days (68°F–76°F) and Not Ideal (0) days:</w:t>
      </w:r>
    </w:p>
    <w:p w:rsidR="00000000" w:rsidDel="00000000" w:rsidP="00000000" w:rsidRDefault="00000000" w:rsidRPr="00000000" w14:paraId="00000037">
      <w:pPr>
        <w:numPr>
          <w:ilvl w:val="0"/>
          <w:numId w:val="9"/>
        </w:numPr>
        <w:tabs>
          <w:tab w:val="left" w:leader="none" w:pos="288"/>
        </w:tabs>
        <w:spacing w:after="0" w:afterAutospacing="0" w:line="228" w:lineRule="auto"/>
        <w:ind w:left="720" w:hanging="360"/>
        <w:jc w:val="both"/>
        <w:rPr>
          <w:u w:val="none"/>
        </w:rPr>
      </w:pPr>
      <w:r w:rsidDel="00000000" w:rsidR="00000000" w:rsidRPr="00000000">
        <w:rPr>
          <w:rtl w:val="0"/>
        </w:rPr>
        <w:t xml:space="preserve">Ozone: </w:t>
      </w:r>
      <w:r w:rsidDel="00000000" w:rsidR="00000000" w:rsidRPr="00000000">
        <w:rPr>
          <w:i w:val="1"/>
          <w:rtl w:val="0"/>
        </w:rPr>
        <w:t xml:space="preserve">Ideal</w:t>
      </w:r>
      <w:r w:rsidDel="00000000" w:rsidR="00000000" w:rsidRPr="00000000">
        <w:rPr>
          <w:rtl w:val="0"/>
        </w:rPr>
        <w:t xml:space="preserve"> days have lower ozone levels compared to </w:t>
      </w:r>
      <w:r w:rsidDel="00000000" w:rsidR="00000000" w:rsidRPr="00000000">
        <w:rPr>
          <w:i w:val="1"/>
          <w:rtl w:val="0"/>
        </w:rPr>
        <w:t xml:space="preserve">Not Ideal</w:t>
      </w:r>
      <w:r w:rsidDel="00000000" w:rsidR="00000000" w:rsidRPr="00000000">
        <w:rPr>
          <w:rtl w:val="0"/>
        </w:rPr>
        <w:t xml:space="preserve"> days.</w:t>
      </w:r>
    </w:p>
    <w:p w:rsidR="00000000" w:rsidDel="00000000" w:rsidP="00000000" w:rsidRDefault="00000000" w:rsidRPr="00000000" w14:paraId="00000038">
      <w:pPr>
        <w:numPr>
          <w:ilvl w:val="0"/>
          <w:numId w:val="9"/>
        </w:numPr>
        <w:tabs>
          <w:tab w:val="left" w:leader="none" w:pos="288"/>
        </w:tabs>
        <w:spacing w:after="0" w:afterAutospacing="0" w:line="228" w:lineRule="auto"/>
        <w:ind w:left="720" w:hanging="360"/>
        <w:jc w:val="both"/>
        <w:rPr>
          <w:u w:val="none"/>
        </w:rPr>
      </w:pPr>
      <w:r w:rsidDel="00000000" w:rsidR="00000000" w:rsidRPr="00000000">
        <w:rPr>
          <w:rtl w:val="0"/>
        </w:rPr>
        <w:t xml:space="preserve">Solar.R: Solar radiation is similar for both Ideal and </w:t>
      </w:r>
      <w:r w:rsidDel="00000000" w:rsidR="00000000" w:rsidRPr="00000000">
        <w:rPr>
          <w:i w:val="1"/>
          <w:rtl w:val="0"/>
        </w:rPr>
        <w:t xml:space="preserve">Not Ideal</w:t>
      </w:r>
      <w:r w:rsidDel="00000000" w:rsidR="00000000" w:rsidRPr="00000000">
        <w:rPr>
          <w:rtl w:val="0"/>
        </w:rPr>
        <w:t xml:space="preserve"> days, showing little difference.</w:t>
      </w:r>
    </w:p>
    <w:p w:rsidR="00000000" w:rsidDel="00000000" w:rsidP="00000000" w:rsidRDefault="00000000" w:rsidRPr="00000000" w14:paraId="00000039">
      <w:pPr>
        <w:numPr>
          <w:ilvl w:val="0"/>
          <w:numId w:val="9"/>
        </w:numPr>
        <w:tabs>
          <w:tab w:val="left" w:leader="none" w:pos="288"/>
        </w:tabs>
        <w:spacing w:after="0" w:afterAutospacing="0" w:line="228" w:lineRule="auto"/>
        <w:ind w:left="720" w:hanging="360"/>
        <w:jc w:val="both"/>
        <w:rPr>
          <w:u w:val="none"/>
        </w:rPr>
      </w:pPr>
      <w:r w:rsidDel="00000000" w:rsidR="00000000" w:rsidRPr="00000000">
        <w:rPr>
          <w:rtl w:val="0"/>
        </w:rPr>
        <w:t xml:space="preserve">Wind: Wind speed is slightly different, but mostly overlaps, providing limited distinction.</w:t>
      </w:r>
    </w:p>
    <w:p w:rsidR="00000000" w:rsidDel="00000000" w:rsidP="00000000" w:rsidRDefault="00000000" w:rsidRPr="00000000" w14:paraId="0000003A">
      <w:pPr>
        <w:numPr>
          <w:ilvl w:val="0"/>
          <w:numId w:val="9"/>
        </w:numPr>
        <w:tabs>
          <w:tab w:val="left" w:leader="none" w:pos="288"/>
        </w:tabs>
        <w:spacing w:after="120" w:line="228" w:lineRule="auto"/>
        <w:ind w:left="720" w:hanging="360"/>
        <w:jc w:val="both"/>
        <w:rPr>
          <w:u w:val="none"/>
        </w:rPr>
      </w:pPr>
      <w:r w:rsidDel="00000000" w:rsidR="00000000" w:rsidRPr="00000000">
        <w:rPr>
          <w:rtl w:val="0"/>
        </w:rPr>
        <w:t xml:space="preserve">Temp: </w:t>
      </w:r>
      <w:r w:rsidDel="00000000" w:rsidR="00000000" w:rsidRPr="00000000">
        <w:rPr>
          <w:i w:val="1"/>
          <w:rtl w:val="0"/>
        </w:rPr>
        <w:t xml:space="preserve">Ideal</w:t>
      </w:r>
      <w:r w:rsidDel="00000000" w:rsidR="00000000" w:rsidRPr="00000000">
        <w:rPr>
          <w:rtl w:val="0"/>
        </w:rPr>
        <w:t xml:space="preserve"> days have more consistent temperatures, while </w:t>
      </w:r>
      <w:r w:rsidDel="00000000" w:rsidR="00000000" w:rsidRPr="00000000">
        <w:rPr>
          <w:i w:val="1"/>
          <w:rtl w:val="0"/>
        </w:rPr>
        <w:t xml:space="preserve">Not Ideal</w:t>
      </w:r>
      <w:r w:rsidDel="00000000" w:rsidR="00000000" w:rsidRPr="00000000">
        <w:rPr>
          <w:rtl w:val="0"/>
        </w:rPr>
        <w:t xml:space="preserve"> days vary widely.</w:t>
      </w:r>
    </w:p>
    <w:p w:rsidR="00000000" w:rsidDel="00000000" w:rsidP="00000000" w:rsidRDefault="00000000" w:rsidRPr="00000000" w14:paraId="0000003B">
      <w:pPr>
        <w:tabs>
          <w:tab w:val="left" w:leader="none" w:pos="288"/>
        </w:tabs>
        <w:spacing w:after="120" w:line="228" w:lineRule="auto"/>
        <w:jc w:val="both"/>
        <w:rPr/>
      </w:pPr>
      <w:r w:rsidDel="00000000" w:rsidR="00000000" w:rsidRPr="00000000">
        <w:rPr>
          <w:rtl w:val="0"/>
        </w:rPr>
        <w:tab/>
        <w:t xml:space="preserve">Overall, Temp clearly separates the two groups (by design), Ozone moderately helps differentiate them, while Solar.R and Wind have less impact.</w:t>
      </w:r>
    </w:p>
    <w:p w:rsidR="00000000" w:rsidDel="00000000" w:rsidP="00000000" w:rsidRDefault="00000000" w:rsidRPr="00000000" w14:paraId="0000003C">
      <w:pPr>
        <w:numPr>
          <w:ilvl w:val="0"/>
          <w:numId w:val="3"/>
        </w:numPr>
        <w:tabs>
          <w:tab w:val="left" w:leader="none" w:pos="288"/>
        </w:tabs>
        <w:spacing w:after="120" w:line="228" w:lineRule="auto"/>
        <w:ind w:left="720" w:hanging="360"/>
        <w:jc w:val="both"/>
        <w:rPr/>
      </w:pPr>
      <w:r w:rsidDel="00000000" w:rsidR="00000000" w:rsidRPr="00000000">
        <w:rPr>
          <w:b w:val="1"/>
          <w:rtl w:val="0"/>
        </w:rPr>
        <w:t xml:space="preserve">Correlation Matrix—</w:t>
      </w:r>
      <w:r w:rsidDel="00000000" w:rsidR="00000000" w:rsidRPr="00000000">
        <w:rPr>
          <w:rtl w:val="0"/>
        </w:rPr>
        <w:t xml:space="preserve">A correlation matrix was created to check how similar or related the predictors were to each other. This helped identify if any two variables were providing the same information, which could make the model less effective.</w:t>
      </w:r>
    </w:p>
    <w:p w:rsidR="00000000" w:rsidDel="00000000" w:rsidP="00000000" w:rsidRDefault="00000000" w:rsidRPr="00000000" w14:paraId="0000003D">
      <w:pPr>
        <w:tabs>
          <w:tab w:val="left" w:leader="none" w:pos="288"/>
        </w:tabs>
        <w:spacing w:after="120" w:line="228" w:lineRule="auto"/>
        <w:jc w:val="both"/>
        <w:rPr/>
      </w:pPr>
      <w:r w:rsidDel="00000000" w:rsidR="00000000" w:rsidRPr="00000000">
        <w:rPr/>
        <w:drawing>
          <wp:inline distB="114300" distT="114300" distL="114300" distR="114300">
            <wp:extent cx="3086100" cy="1689100"/>
            <wp:effectExtent b="12700" l="12700" r="12700" t="1270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086100" cy="1689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E">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Correlation Matrix</w:t>
      </w:r>
    </w:p>
    <w:p w:rsidR="00000000" w:rsidDel="00000000" w:rsidP="00000000" w:rsidRDefault="00000000" w:rsidRPr="00000000" w14:paraId="0000003F">
      <w:pPr>
        <w:tabs>
          <w:tab w:val="left" w:leader="none" w:pos="533"/>
        </w:tabs>
        <w:spacing w:after="240" w:before="240" w:lineRule="auto"/>
        <w:jc w:val="both"/>
        <w:rPr/>
      </w:pPr>
      <w:r w:rsidDel="00000000" w:rsidR="00000000" w:rsidRPr="00000000">
        <w:rPr>
          <w:rtl w:val="0"/>
        </w:rPr>
        <w:tab/>
        <w:t xml:space="preserve">Figure 5 shows the correlation (relationship) between the predictor variables (</w:t>
      </w:r>
      <w:r w:rsidDel="00000000" w:rsidR="00000000" w:rsidRPr="00000000">
        <w:rPr>
          <w:rtl w:val="0"/>
        </w:rPr>
        <w:t xml:space="preserve">Ozone</w:t>
      </w:r>
      <w:r w:rsidDel="00000000" w:rsidR="00000000" w:rsidRPr="00000000">
        <w:rPr>
          <w:rtl w:val="0"/>
        </w:rPr>
        <w:t xml:space="preserve">, </w:t>
      </w:r>
      <w:r w:rsidDel="00000000" w:rsidR="00000000" w:rsidRPr="00000000">
        <w:rPr>
          <w:rtl w:val="0"/>
        </w:rPr>
        <w:t xml:space="preserve">Solar.R</w:t>
      </w:r>
      <w:r w:rsidDel="00000000" w:rsidR="00000000" w:rsidRPr="00000000">
        <w:rPr>
          <w:rtl w:val="0"/>
        </w:rPr>
        <w:t xml:space="preserve">, </w:t>
      </w:r>
      <w:r w:rsidDel="00000000" w:rsidR="00000000" w:rsidRPr="00000000">
        <w:rPr>
          <w:rtl w:val="0"/>
        </w:rPr>
        <w:t xml:space="preserve">Wind</w:t>
      </w:r>
      <w:r w:rsidDel="00000000" w:rsidR="00000000" w:rsidRPr="00000000">
        <w:rPr>
          <w:rtl w:val="0"/>
        </w:rPr>
        <w:t xml:space="preserve">, and </w:t>
      </w:r>
      <w:r w:rsidDel="00000000" w:rsidR="00000000" w:rsidRPr="00000000">
        <w:rPr>
          <w:rtl w:val="0"/>
        </w:rPr>
        <w:t xml:space="preserve">Temp</w:t>
      </w:r>
      <w:r w:rsidDel="00000000" w:rsidR="00000000" w:rsidRPr="00000000">
        <w:rPr>
          <w:rtl w:val="0"/>
        </w:rPr>
        <w:t xml:space="preserve">).</w:t>
      </w:r>
    </w:p>
    <w:p w:rsidR="00000000" w:rsidDel="00000000" w:rsidP="00000000" w:rsidRDefault="00000000" w:rsidRPr="00000000" w14:paraId="00000040">
      <w:pPr>
        <w:numPr>
          <w:ilvl w:val="0"/>
          <w:numId w:val="8"/>
        </w:numPr>
        <w:tabs>
          <w:tab w:val="left" w:leader="none" w:pos="533"/>
        </w:tabs>
        <w:spacing w:after="0" w:afterAutospacing="0" w:before="240" w:lineRule="auto"/>
        <w:ind w:left="720" w:hanging="360"/>
        <w:jc w:val="left"/>
        <w:rPr/>
      </w:pPr>
      <w:r w:rsidDel="00000000" w:rsidR="00000000" w:rsidRPr="00000000">
        <w:rPr>
          <w:rtl w:val="0"/>
        </w:rPr>
        <w:t xml:space="preserve">Dark Blue circles represent strong positive relationships (both variables increase or decrease together).</w:t>
      </w:r>
    </w:p>
    <w:p w:rsidR="00000000" w:rsidDel="00000000" w:rsidP="00000000" w:rsidRDefault="00000000" w:rsidRPr="00000000" w14:paraId="00000041">
      <w:pPr>
        <w:numPr>
          <w:ilvl w:val="0"/>
          <w:numId w:val="8"/>
        </w:numPr>
        <w:tabs>
          <w:tab w:val="left" w:leader="none" w:pos="533"/>
        </w:tabs>
        <w:spacing w:after="0" w:afterAutospacing="0" w:before="0" w:beforeAutospacing="0" w:lineRule="auto"/>
        <w:ind w:left="720" w:hanging="360"/>
        <w:jc w:val="left"/>
        <w:rPr/>
      </w:pPr>
      <w:r w:rsidDel="00000000" w:rsidR="00000000" w:rsidRPr="00000000">
        <w:rPr>
          <w:rtl w:val="0"/>
        </w:rPr>
        <w:t xml:space="preserve">Dark Red circles represent strong negative relationships (one variable increases while the other decreases).</w:t>
      </w:r>
    </w:p>
    <w:p w:rsidR="00000000" w:rsidDel="00000000" w:rsidP="00000000" w:rsidRDefault="00000000" w:rsidRPr="00000000" w14:paraId="00000042">
      <w:pPr>
        <w:numPr>
          <w:ilvl w:val="0"/>
          <w:numId w:val="8"/>
        </w:numPr>
        <w:tabs>
          <w:tab w:val="left" w:leader="none" w:pos="533"/>
        </w:tabs>
        <w:spacing w:after="240" w:before="0" w:beforeAutospacing="0" w:lineRule="auto"/>
        <w:ind w:left="720" w:hanging="360"/>
        <w:jc w:val="left"/>
        <w:rPr/>
      </w:pPr>
      <w:r w:rsidDel="00000000" w:rsidR="00000000" w:rsidRPr="00000000">
        <w:rPr>
          <w:rtl w:val="0"/>
        </w:rPr>
        <w:t xml:space="preserve">Small or lighter circles indicate weak or no clear relationships.</w:t>
      </w:r>
    </w:p>
    <w:p w:rsidR="00000000" w:rsidDel="00000000" w:rsidP="00000000" w:rsidRDefault="00000000" w:rsidRPr="00000000" w14:paraId="00000043">
      <w:pPr>
        <w:tabs>
          <w:tab w:val="left" w:leader="none" w:pos="533"/>
        </w:tabs>
        <w:spacing w:after="240" w:before="240" w:lineRule="auto"/>
        <w:jc w:val="both"/>
        <w:rPr/>
      </w:pPr>
      <w:r w:rsidDel="00000000" w:rsidR="00000000" w:rsidRPr="00000000">
        <w:rPr>
          <w:rtl w:val="0"/>
        </w:rPr>
        <w:t xml:space="preserve">From the figure:</w:t>
      </w:r>
    </w:p>
    <w:p w:rsidR="00000000" w:rsidDel="00000000" w:rsidP="00000000" w:rsidRDefault="00000000" w:rsidRPr="00000000" w14:paraId="00000044">
      <w:pPr>
        <w:numPr>
          <w:ilvl w:val="0"/>
          <w:numId w:val="2"/>
        </w:numPr>
        <w:tabs>
          <w:tab w:val="left" w:leader="none" w:pos="533"/>
        </w:tabs>
        <w:spacing w:after="0" w:afterAutospacing="0" w:before="240" w:lineRule="auto"/>
        <w:ind w:left="720" w:hanging="360"/>
        <w:jc w:val="left"/>
        <w:rPr/>
      </w:pPr>
      <w:r w:rsidDel="00000000" w:rsidR="00000000" w:rsidRPr="00000000">
        <w:rPr>
          <w:rtl w:val="0"/>
        </w:rPr>
        <w:t xml:space="preserve">Ozone and Temp show a noticeable positive relationship (as temperature rises, ozone tends to increase).</w:t>
      </w:r>
    </w:p>
    <w:p w:rsidR="00000000" w:rsidDel="00000000" w:rsidP="00000000" w:rsidRDefault="00000000" w:rsidRPr="00000000" w14:paraId="00000045">
      <w:pPr>
        <w:numPr>
          <w:ilvl w:val="0"/>
          <w:numId w:val="2"/>
        </w:numPr>
        <w:tabs>
          <w:tab w:val="left" w:leader="none" w:pos="533"/>
        </w:tabs>
        <w:spacing w:after="0" w:afterAutospacing="0" w:before="0" w:beforeAutospacing="0" w:lineRule="auto"/>
        <w:ind w:left="720" w:hanging="360"/>
        <w:jc w:val="left"/>
        <w:rPr/>
      </w:pPr>
      <w:r w:rsidDel="00000000" w:rsidR="00000000" w:rsidRPr="00000000">
        <w:rPr>
          <w:rtl w:val="0"/>
        </w:rPr>
        <w:t xml:space="preserve">Wind and Temp show a noticeable negative relationship (higher temperatures usually mean lower wind speeds).</w:t>
      </w:r>
    </w:p>
    <w:p w:rsidR="00000000" w:rsidDel="00000000" w:rsidP="00000000" w:rsidRDefault="00000000" w:rsidRPr="00000000" w14:paraId="00000046">
      <w:pPr>
        <w:numPr>
          <w:ilvl w:val="0"/>
          <w:numId w:val="2"/>
        </w:numPr>
        <w:tabs>
          <w:tab w:val="left" w:leader="none" w:pos="533"/>
        </w:tabs>
        <w:spacing w:after="240" w:before="0" w:beforeAutospacing="0" w:lineRule="auto"/>
        <w:ind w:left="720" w:hanging="360"/>
        <w:jc w:val="left"/>
        <w:rPr/>
      </w:pPr>
      <w:r w:rsidDel="00000000" w:rsidR="00000000" w:rsidRPr="00000000">
        <w:rPr>
          <w:rtl w:val="0"/>
        </w:rPr>
        <w:t xml:space="preserve">Other pairs (</w:t>
      </w:r>
      <w:r w:rsidDel="00000000" w:rsidR="00000000" w:rsidRPr="00000000">
        <w:rPr>
          <w:rtl w:val="0"/>
        </w:rPr>
        <w:t xml:space="preserve">Solar.R</w:t>
      </w:r>
      <w:r w:rsidDel="00000000" w:rsidR="00000000" w:rsidRPr="00000000">
        <w:rPr>
          <w:rtl w:val="0"/>
        </w:rPr>
        <w:t xml:space="preserve"> with other variables) have weaker relationships, indicating less impact on each other.</w:t>
      </w:r>
    </w:p>
    <w:p w:rsidR="00000000" w:rsidDel="00000000" w:rsidP="00000000" w:rsidRDefault="00000000" w:rsidRPr="00000000" w14:paraId="00000047">
      <w:pPr>
        <w:tabs>
          <w:tab w:val="left" w:leader="none" w:pos="269.00000000000006"/>
        </w:tabs>
        <w:spacing w:after="240" w:before="240" w:lineRule="auto"/>
        <w:ind w:left="0" w:firstLine="270"/>
        <w:jc w:val="left"/>
        <w:rPr/>
      </w:pPr>
      <w:r w:rsidDel="00000000" w:rsidR="00000000" w:rsidRPr="00000000">
        <w:rPr>
          <w:rtl w:val="0"/>
        </w:rPr>
        <w:t xml:space="preserve">This visualization helps confirm which variables provide unique or overlapping information, ensuring the model isn't overloaded with redundant data.</w:t>
      </w:r>
    </w:p>
    <w:p w:rsidR="00000000" w:rsidDel="00000000" w:rsidP="00000000" w:rsidRDefault="00000000" w:rsidRPr="00000000" w14:paraId="00000048">
      <w:pPr>
        <w:numPr>
          <w:ilvl w:val="0"/>
          <w:numId w:val="3"/>
        </w:numPr>
        <w:tabs>
          <w:tab w:val="left" w:leader="none" w:pos="288"/>
        </w:tabs>
        <w:spacing w:after="120" w:line="228" w:lineRule="auto"/>
        <w:ind w:left="720" w:hanging="360"/>
        <w:jc w:val="both"/>
      </w:pPr>
      <w:r w:rsidDel="00000000" w:rsidR="00000000" w:rsidRPr="00000000">
        <w:rPr>
          <w:b w:val="1"/>
          <w:rtl w:val="0"/>
        </w:rPr>
        <w:t xml:space="preserve">Multicollinearity Check (VIF)—</w:t>
      </w:r>
      <w:r w:rsidDel="00000000" w:rsidR="00000000" w:rsidRPr="00000000">
        <w:rPr>
          <w:rtl w:val="0"/>
        </w:rPr>
        <w:t xml:space="preserve">A statistical check (VIF) was performed to ensure that the predictors weren't too similar to each other. All variables passed the test easily, showing they each gave unique and useful information to the model.</w:t>
      </w:r>
    </w:p>
    <w:p w:rsidR="00000000" w:rsidDel="00000000" w:rsidP="00000000" w:rsidRDefault="00000000" w:rsidRPr="00000000" w14:paraId="00000049">
      <w:pPr>
        <w:numPr>
          <w:ilvl w:val="0"/>
          <w:numId w:val="6"/>
        </w:numPr>
        <w:spacing w:after="120" w:before="240" w:line="216" w:lineRule="auto"/>
        <w:rPr>
          <w:smallCaps w:val="1"/>
        </w:rPr>
      </w:pPr>
      <w:r w:rsidDel="00000000" w:rsidR="00000000" w:rsidRPr="00000000">
        <w:rPr>
          <w:smallCaps w:val="1"/>
          <w:sz w:val="16"/>
          <w:szCs w:val="16"/>
          <w:rtl w:val="0"/>
        </w:rPr>
        <w:t xml:space="preserve">Variance Inflation Factor (VIF) Results</w:t>
      </w:r>
      <w:r w:rsidDel="00000000" w:rsidR="00000000" w:rsidRPr="00000000">
        <w:rPr>
          <w:rtl w:val="0"/>
        </w:rPr>
      </w:r>
    </w:p>
    <w:tbl>
      <w:tblPr>
        <w:tblStyle w:val="Table2"/>
        <w:tblW w:w="4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1500"/>
        <w:tblGridChange w:id="0">
          <w:tblGrid>
            <w:gridCol w:w="1500"/>
            <w:gridCol w:w="1500"/>
            <w:gridCol w:w="150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spacing w:line="276" w:lineRule="auto"/>
              <w:rPr>
                <w:rFonts w:ascii="Arial" w:cs="Arial" w:eastAsia="Arial" w:hAnsi="Arial"/>
              </w:rPr>
            </w:pPr>
            <w:r w:rsidDel="00000000" w:rsidR="00000000" w:rsidRPr="00000000">
              <w:rPr>
                <w:b w:val="1"/>
                <w:sz w:val="16"/>
                <w:szCs w:val="16"/>
                <w:rtl w:val="0"/>
              </w:rPr>
              <w:t xml:space="preserve">Predictor Variable</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spacing w:line="276" w:lineRule="auto"/>
              <w:rPr>
                <w:rFonts w:ascii="Arial" w:cs="Arial" w:eastAsia="Arial" w:hAnsi="Arial"/>
              </w:rPr>
            </w:pPr>
            <w:r w:rsidDel="00000000" w:rsidR="00000000" w:rsidRPr="00000000">
              <w:rPr>
                <w:b w:val="1"/>
                <w:sz w:val="16"/>
                <w:szCs w:val="16"/>
                <w:rtl w:val="0"/>
              </w:rPr>
              <w:t xml:space="preserve">VIF Value</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spacing w:line="276" w:lineRule="auto"/>
              <w:rPr>
                <w:rFonts w:ascii="Arial" w:cs="Arial" w:eastAsia="Arial" w:hAnsi="Arial"/>
              </w:rPr>
            </w:pPr>
            <w:r w:rsidDel="00000000" w:rsidR="00000000" w:rsidRPr="00000000">
              <w:rPr>
                <w:b w:val="1"/>
                <w:sz w:val="16"/>
                <w:szCs w:val="16"/>
                <w:rtl w:val="0"/>
              </w:rPr>
              <w:t xml:space="preserve">Interpretation</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spacing w:line="276" w:lineRule="auto"/>
              <w:rPr>
                <w:rFonts w:ascii="Arial" w:cs="Arial" w:eastAsia="Arial" w:hAnsi="Arial"/>
              </w:rPr>
            </w:pPr>
            <w:r w:rsidDel="00000000" w:rsidR="00000000" w:rsidRPr="00000000">
              <w:rPr>
                <w:sz w:val="16"/>
                <w:szCs w:val="16"/>
                <w:rtl w:val="0"/>
              </w:rPr>
              <w:t xml:space="preserve">Ozone</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spacing w:line="276" w:lineRule="auto"/>
              <w:rPr>
                <w:rFonts w:ascii="Arial" w:cs="Arial" w:eastAsia="Arial" w:hAnsi="Arial"/>
              </w:rPr>
            </w:pPr>
            <w:r w:rsidDel="00000000" w:rsidR="00000000" w:rsidRPr="00000000">
              <w:rPr>
                <w:sz w:val="16"/>
                <w:szCs w:val="16"/>
                <w:rtl w:val="0"/>
              </w:rPr>
              <w:t xml:space="preserve">1.54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spacing w:line="276" w:lineRule="auto"/>
              <w:rPr>
                <w:rFonts w:ascii="Arial" w:cs="Arial" w:eastAsia="Arial" w:hAnsi="Arial"/>
              </w:rPr>
            </w:pPr>
            <w:r w:rsidDel="00000000" w:rsidR="00000000" w:rsidRPr="00000000">
              <w:rPr>
                <w:sz w:val="16"/>
                <w:szCs w:val="16"/>
                <w:rtl w:val="0"/>
              </w:rPr>
              <w:t xml:space="preserve">No multicollinearity</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spacing w:line="276" w:lineRule="auto"/>
              <w:rPr>
                <w:rFonts w:ascii="Arial" w:cs="Arial" w:eastAsia="Arial" w:hAnsi="Arial"/>
              </w:rPr>
            </w:pPr>
            <w:r w:rsidDel="00000000" w:rsidR="00000000" w:rsidRPr="00000000">
              <w:rPr>
                <w:sz w:val="16"/>
                <w:szCs w:val="16"/>
                <w:rtl w:val="0"/>
              </w:rPr>
              <w:t xml:space="preserve">Solar.R</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spacing w:line="276" w:lineRule="auto"/>
              <w:rPr>
                <w:rFonts w:ascii="Arial" w:cs="Arial" w:eastAsia="Arial" w:hAnsi="Arial"/>
              </w:rPr>
            </w:pPr>
            <w:r w:rsidDel="00000000" w:rsidR="00000000" w:rsidRPr="00000000">
              <w:rPr>
                <w:sz w:val="16"/>
                <w:szCs w:val="16"/>
                <w:rtl w:val="0"/>
              </w:rPr>
              <w:t xml:space="preserve">1.13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spacing w:line="276" w:lineRule="auto"/>
              <w:rPr>
                <w:rFonts w:ascii="Arial" w:cs="Arial" w:eastAsia="Arial" w:hAnsi="Arial"/>
              </w:rPr>
            </w:pPr>
            <w:r w:rsidDel="00000000" w:rsidR="00000000" w:rsidRPr="00000000">
              <w:rPr>
                <w:sz w:val="16"/>
                <w:szCs w:val="16"/>
                <w:rtl w:val="0"/>
              </w:rPr>
              <w:t xml:space="preserve">No multicollinearity</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spacing w:line="276" w:lineRule="auto"/>
              <w:rPr>
                <w:rFonts w:ascii="Arial" w:cs="Arial" w:eastAsia="Arial" w:hAnsi="Arial"/>
              </w:rPr>
            </w:pPr>
            <w:r w:rsidDel="00000000" w:rsidR="00000000" w:rsidRPr="00000000">
              <w:rPr>
                <w:sz w:val="16"/>
                <w:szCs w:val="16"/>
                <w:rtl w:val="0"/>
              </w:rPr>
              <w:t xml:space="preserve">Wind</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spacing w:line="276" w:lineRule="auto"/>
              <w:rPr>
                <w:rFonts w:ascii="Arial" w:cs="Arial" w:eastAsia="Arial" w:hAnsi="Arial"/>
              </w:rPr>
            </w:pPr>
            <w:r w:rsidDel="00000000" w:rsidR="00000000" w:rsidRPr="00000000">
              <w:rPr>
                <w:sz w:val="16"/>
                <w:szCs w:val="16"/>
                <w:rtl w:val="0"/>
              </w:rPr>
              <w:t xml:space="preserve">1.24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spacing w:line="276" w:lineRule="auto"/>
              <w:rPr>
                <w:rFonts w:ascii="Arial" w:cs="Arial" w:eastAsia="Arial" w:hAnsi="Arial"/>
              </w:rPr>
            </w:pPr>
            <w:r w:rsidDel="00000000" w:rsidR="00000000" w:rsidRPr="00000000">
              <w:rPr>
                <w:sz w:val="16"/>
                <w:szCs w:val="16"/>
                <w:rtl w:val="0"/>
              </w:rPr>
              <w:t xml:space="preserve">No multicollinearity</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spacing w:line="276" w:lineRule="auto"/>
              <w:rPr>
                <w:rFonts w:ascii="Arial" w:cs="Arial" w:eastAsia="Arial" w:hAnsi="Arial"/>
              </w:rPr>
            </w:pPr>
            <w:r w:rsidDel="00000000" w:rsidR="00000000" w:rsidRPr="00000000">
              <w:rPr>
                <w:sz w:val="16"/>
                <w:szCs w:val="16"/>
                <w:rtl w:val="0"/>
              </w:rPr>
              <w:t xml:space="preserve">Temp</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spacing w:line="276" w:lineRule="auto"/>
              <w:rPr>
                <w:rFonts w:ascii="Arial" w:cs="Arial" w:eastAsia="Arial" w:hAnsi="Arial"/>
              </w:rPr>
            </w:pPr>
            <w:r w:rsidDel="00000000" w:rsidR="00000000" w:rsidRPr="00000000">
              <w:rPr>
                <w:sz w:val="16"/>
                <w:szCs w:val="16"/>
                <w:rtl w:val="0"/>
              </w:rPr>
              <w:t xml:space="preserve">1.24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spacing w:line="276" w:lineRule="auto"/>
              <w:rPr>
                <w:rFonts w:ascii="Arial" w:cs="Arial" w:eastAsia="Arial" w:hAnsi="Arial"/>
              </w:rPr>
            </w:pPr>
            <w:r w:rsidDel="00000000" w:rsidR="00000000" w:rsidRPr="00000000">
              <w:rPr>
                <w:sz w:val="16"/>
                <w:szCs w:val="16"/>
                <w:rtl w:val="0"/>
              </w:rPr>
              <w:t xml:space="preserve">No multicollinearity</w:t>
            </w:r>
            <w:r w:rsidDel="00000000" w:rsidR="00000000" w:rsidRPr="00000000">
              <w:rPr>
                <w:rtl w:val="0"/>
              </w:rPr>
            </w:r>
          </w:p>
        </w:tc>
      </w:tr>
    </w:tbl>
    <w:p w:rsidR="00000000" w:rsidDel="00000000" w:rsidP="00000000" w:rsidRDefault="00000000" w:rsidRPr="00000000" w14:paraId="00000059">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VIF results. VIF values less than 5 indicate no concern regarding multicollinearity.</w:t>
      </w:r>
    </w:p>
    <w:p w:rsidR="00000000" w:rsidDel="00000000" w:rsidP="00000000" w:rsidRDefault="00000000" w:rsidRPr="00000000" w14:paraId="0000005A">
      <w:pPr>
        <w:tabs>
          <w:tab w:val="left" w:leader="none" w:pos="288"/>
        </w:tabs>
        <w:spacing w:after="120" w:line="228" w:lineRule="auto"/>
        <w:jc w:val="both"/>
        <w:rPr/>
      </w:pPr>
      <w:r w:rsidDel="00000000" w:rsidR="00000000" w:rsidRPr="00000000">
        <w:rPr>
          <w:rtl w:val="0"/>
        </w:rPr>
        <w:tab/>
        <w:t xml:space="preserve">All predictor variables had low VIF values (below 2), indicating no issues with multicollinearity. Each variable provided unique information to the logistic regression model. After performing the EDA stage, the next part of the process is to create the model. </w:t>
      </w:r>
      <w:r w:rsidDel="00000000" w:rsidR="00000000" w:rsidRPr="00000000">
        <w:rPr>
          <w:rtl w:val="0"/>
        </w:rPr>
      </w:r>
    </w:p>
    <w:p w:rsidR="00000000" w:rsidDel="00000000" w:rsidP="00000000" w:rsidRDefault="00000000" w:rsidRPr="00000000" w14:paraId="0000005B">
      <w:pPr>
        <w:pStyle w:val="Heading1"/>
        <w:numPr>
          <w:ilvl w:val="0"/>
          <w:numId w:val="5"/>
        </w:numPr>
        <w:tabs>
          <w:tab w:val="left" w:leader="none" w:pos="216"/>
        </w:tabs>
        <w:ind w:left="0" w:firstLine="216"/>
        <w:rPr>
          <w:vertAlign w:val="baseline"/>
        </w:rPr>
      </w:pPr>
      <w:r w:rsidDel="00000000" w:rsidR="00000000" w:rsidRPr="00000000">
        <w:rPr>
          <w:rtl w:val="0"/>
        </w:rPr>
        <w:t xml:space="preserve">Model Building (Training and Evaluation)</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A logistic regression model was used to predict whether a day’s temperature fell within the defined “Ideal” range (68°F to 76°F). The initial model included all four standardized predictors: Ozone, Solar.R, Wind, and Temp. This baseline model was trained on the 60% training set and evaluated on the 30% validation set using classification metrics such as accuracy, precision, recall, F1-score, and confusion matrix analysis.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To improve model efficiency, stepwise selection was applied using forward, backward, and bidirectional methods based on Akaike Information Criterion (AIC). All three approaches produced the same reduced model, selecting only Ozone and Wind as predictors. This stepwise model achieved the same validation accuracy as the full model but with fewer variables and a lower AIC, making it the more efficient choice.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Both the full and stepwise models were evaluated using the 10% held-out test set to assess their final performance. Evaluation focused not only on overall accuracy but also on recall and F1-score, due to the imbalance in the target variable.</w:t>
      </w:r>
    </w:p>
    <w:p w:rsidR="00000000" w:rsidDel="00000000" w:rsidP="00000000" w:rsidRDefault="00000000" w:rsidRPr="00000000" w14:paraId="00000060">
      <w:pPr>
        <w:numPr>
          <w:ilvl w:val="0"/>
          <w:numId w:val="6"/>
        </w:numPr>
        <w:spacing w:after="120" w:before="240" w:line="216" w:lineRule="auto"/>
        <w:rPr>
          <w:smallCaps w:val="1"/>
        </w:rPr>
      </w:pPr>
      <w:r w:rsidDel="00000000" w:rsidR="00000000" w:rsidRPr="00000000">
        <w:rPr>
          <w:smallCaps w:val="1"/>
          <w:sz w:val="16"/>
          <w:szCs w:val="16"/>
          <w:rtl w:val="0"/>
        </w:rPr>
        <w:t xml:space="preserve">Comparative Table of Results</w:t>
      </w:r>
      <w:r w:rsidDel="00000000" w:rsidR="00000000" w:rsidRPr="00000000">
        <w:rPr>
          <w:rtl w:val="0"/>
        </w:rPr>
      </w:r>
    </w:p>
    <w:tbl>
      <w:tblPr>
        <w:tblStyle w:val="Table3"/>
        <w:tblW w:w="4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765"/>
        <w:gridCol w:w="585"/>
        <w:gridCol w:w="812.999999999999"/>
        <w:gridCol w:w="492.000000000001"/>
        <w:gridCol w:w="855"/>
        <w:gridCol w:w="555"/>
        <w:tblGridChange w:id="0">
          <w:tblGrid>
            <w:gridCol w:w="885"/>
            <w:gridCol w:w="765"/>
            <w:gridCol w:w="585"/>
            <w:gridCol w:w="812.999999999999"/>
            <w:gridCol w:w="492.000000000001"/>
            <w:gridCol w:w="855"/>
            <w:gridCol w:w="555"/>
          </w:tblGrid>
        </w:tblGridChange>
      </w:tblGrid>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spacing w:line="276" w:lineRule="auto"/>
              <w:rPr/>
            </w:pPr>
            <w:r w:rsidDel="00000000" w:rsidR="00000000" w:rsidRPr="00000000">
              <w:rPr>
                <w:b w:val="1"/>
                <w:sz w:val="16"/>
                <w:szCs w:val="16"/>
                <w:rtl w:val="0"/>
              </w:rPr>
              <w:t xml:space="preserve">Predictors </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2">
            <w:pPr>
              <w:widowControl w:val="0"/>
              <w:spacing w:line="276" w:lineRule="auto"/>
              <w:rPr/>
            </w:pPr>
            <w:r w:rsidDel="00000000" w:rsidR="00000000" w:rsidRPr="00000000">
              <w:rPr>
                <w:b w:val="1"/>
                <w:sz w:val="16"/>
                <w:szCs w:val="16"/>
                <w:rtl w:val="0"/>
              </w:rPr>
              <w:t xml:space="preserve">Val Accuracy</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line="276" w:lineRule="auto"/>
              <w:rPr/>
            </w:pPr>
            <w:r w:rsidDel="00000000" w:rsidR="00000000" w:rsidRPr="00000000">
              <w:rPr>
                <w:b w:val="1"/>
                <w:sz w:val="16"/>
                <w:szCs w:val="16"/>
                <w:rtl w:val="0"/>
              </w:rPr>
              <w:t xml:space="preserve">Val Recall</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line="276" w:lineRule="auto"/>
              <w:rPr/>
            </w:pPr>
            <w:r w:rsidDel="00000000" w:rsidR="00000000" w:rsidRPr="00000000">
              <w:rPr>
                <w:b w:val="1"/>
                <w:sz w:val="16"/>
                <w:szCs w:val="16"/>
                <w:rtl w:val="0"/>
              </w:rPr>
              <w:t xml:space="preserve">Val Precision</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line="276" w:lineRule="auto"/>
              <w:rPr/>
            </w:pPr>
            <w:r w:rsidDel="00000000" w:rsidR="00000000" w:rsidRPr="00000000">
              <w:rPr>
                <w:b w:val="1"/>
                <w:sz w:val="16"/>
                <w:szCs w:val="16"/>
                <w:rtl w:val="0"/>
              </w:rPr>
              <w:t xml:space="preserve">Val F1</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line="276" w:lineRule="auto"/>
              <w:rPr/>
            </w:pPr>
            <w:r w:rsidDel="00000000" w:rsidR="00000000" w:rsidRPr="00000000">
              <w:rPr>
                <w:b w:val="1"/>
                <w:sz w:val="16"/>
                <w:szCs w:val="16"/>
                <w:rtl w:val="0"/>
              </w:rPr>
              <w:t xml:space="preserve">Test Accuracy</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line="276" w:lineRule="auto"/>
              <w:rPr/>
            </w:pPr>
            <w:r w:rsidDel="00000000" w:rsidR="00000000" w:rsidRPr="00000000">
              <w:rPr>
                <w:b w:val="1"/>
                <w:sz w:val="16"/>
                <w:szCs w:val="16"/>
                <w:rtl w:val="0"/>
              </w:rPr>
              <w:t xml:space="preserve">AIC</w:t>
            </w:r>
            <w:r w:rsidDel="00000000" w:rsidR="00000000" w:rsidRPr="00000000">
              <w:rPr>
                <w:rtl w:val="0"/>
              </w:rPr>
            </w:r>
          </w:p>
        </w:tc>
      </w:tr>
      <w:tr>
        <w:trPr>
          <w:cantSplit w:val="0"/>
          <w:trHeight w:val="6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spacing w:line="276" w:lineRule="auto"/>
              <w:rPr/>
            </w:pPr>
            <w:r w:rsidDel="00000000" w:rsidR="00000000" w:rsidRPr="00000000">
              <w:rPr>
                <w:sz w:val="16"/>
                <w:szCs w:val="16"/>
                <w:rtl w:val="0"/>
              </w:rPr>
              <w:t xml:space="preserve">Ozone, Solar.R, Wind, Temp</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line="276" w:lineRule="auto"/>
              <w:rPr/>
            </w:pPr>
            <w:r w:rsidDel="00000000" w:rsidR="00000000" w:rsidRPr="00000000">
              <w:rPr>
                <w:sz w:val="16"/>
                <w:szCs w:val="16"/>
                <w:rtl w:val="0"/>
              </w:rPr>
              <w:t xml:space="preserve">0.7391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A">
            <w:pPr>
              <w:widowControl w:val="0"/>
              <w:spacing w:line="276" w:lineRule="auto"/>
              <w:rPr/>
            </w:pPr>
            <w:r w:rsidDel="00000000" w:rsidR="00000000" w:rsidRPr="00000000">
              <w:rPr>
                <w:sz w:val="16"/>
                <w:szCs w:val="16"/>
                <w:rtl w:val="0"/>
              </w:rPr>
              <w:t xml:space="preserve">0.0833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line="276" w:lineRule="auto"/>
              <w:rPr/>
            </w:pPr>
            <w:r w:rsidDel="00000000" w:rsidR="00000000" w:rsidRPr="00000000">
              <w:rPr>
                <w:sz w:val="16"/>
                <w:szCs w:val="16"/>
                <w:rtl w:val="0"/>
              </w:rPr>
              <w:t xml:space="preserve">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line="276" w:lineRule="auto"/>
              <w:rPr/>
            </w:pPr>
            <w:r w:rsidDel="00000000" w:rsidR="00000000" w:rsidRPr="00000000">
              <w:rPr>
                <w:sz w:val="16"/>
                <w:szCs w:val="16"/>
                <w:rtl w:val="0"/>
              </w:rPr>
              <w:t xml:space="preserve">~0.14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spacing w:line="276" w:lineRule="auto"/>
              <w:rPr/>
            </w:pPr>
            <w:r w:rsidDel="00000000" w:rsidR="00000000" w:rsidRPr="00000000">
              <w:rPr>
                <w:sz w:val="16"/>
                <w:szCs w:val="16"/>
                <w:rtl w:val="0"/>
              </w:rPr>
              <w:t xml:space="preserve">0.75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line="276" w:lineRule="auto"/>
              <w:rPr/>
            </w:pPr>
            <w:r w:rsidDel="00000000" w:rsidR="00000000" w:rsidRPr="00000000">
              <w:rPr>
                <w:sz w:val="16"/>
                <w:szCs w:val="16"/>
                <w:rtl w:val="0"/>
              </w:rPr>
              <w:t xml:space="preserve">~84</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6F">
            <w:pPr>
              <w:widowControl w:val="0"/>
              <w:spacing w:line="276" w:lineRule="auto"/>
              <w:rPr/>
            </w:pPr>
            <w:r w:rsidDel="00000000" w:rsidR="00000000" w:rsidRPr="00000000">
              <w:rPr>
                <w:sz w:val="16"/>
                <w:szCs w:val="16"/>
                <w:rtl w:val="0"/>
              </w:rPr>
              <w:t xml:space="preserve">Ozone, Wind</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line="276" w:lineRule="auto"/>
              <w:rPr/>
            </w:pPr>
            <w:r w:rsidDel="00000000" w:rsidR="00000000" w:rsidRPr="00000000">
              <w:rPr>
                <w:sz w:val="16"/>
                <w:szCs w:val="16"/>
                <w:rtl w:val="0"/>
              </w:rPr>
              <w:t xml:space="preserve">0.7391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spacing w:line="276" w:lineRule="auto"/>
              <w:rPr/>
            </w:pPr>
            <w:r w:rsidDel="00000000" w:rsidR="00000000" w:rsidRPr="00000000">
              <w:rPr>
                <w:sz w:val="16"/>
                <w:szCs w:val="16"/>
                <w:rtl w:val="0"/>
              </w:rPr>
              <w:t xml:space="preserve">0.0833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spacing w:line="276" w:lineRule="auto"/>
              <w:rPr/>
            </w:pPr>
            <w:r w:rsidDel="00000000" w:rsidR="00000000" w:rsidRPr="00000000">
              <w:rPr>
                <w:sz w:val="16"/>
                <w:szCs w:val="16"/>
                <w:rtl w:val="0"/>
              </w:rPr>
              <w:t xml:space="preserve">0.5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3">
            <w:pPr>
              <w:widowControl w:val="0"/>
              <w:spacing w:line="276" w:lineRule="auto"/>
              <w:rPr/>
            </w:pPr>
            <w:r w:rsidDel="00000000" w:rsidR="00000000" w:rsidRPr="00000000">
              <w:rPr>
                <w:sz w:val="16"/>
                <w:szCs w:val="16"/>
                <w:rtl w:val="0"/>
              </w:rPr>
              <w:t xml:space="preserve">~0.14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spacing w:line="276" w:lineRule="auto"/>
              <w:rPr/>
            </w:pPr>
            <w:r w:rsidDel="00000000" w:rsidR="00000000" w:rsidRPr="00000000">
              <w:rPr>
                <w:sz w:val="16"/>
                <w:szCs w:val="16"/>
                <w:rtl w:val="0"/>
              </w:rPr>
              <w:t xml:space="preserve">0.75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5">
            <w:pPr>
              <w:widowControl w:val="0"/>
              <w:spacing w:line="276" w:lineRule="auto"/>
              <w:rPr/>
            </w:pPr>
            <w:r w:rsidDel="00000000" w:rsidR="00000000" w:rsidRPr="00000000">
              <w:rPr>
                <w:sz w:val="16"/>
                <w:szCs w:val="16"/>
                <w:rtl w:val="0"/>
              </w:rPr>
              <w:t xml:space="preserve">80.05</w:t>
            </w:r>
            <w:r w:rsidDel="00000000" w:rsidR="00000000" w:rsidRPr="00000000">
              <w:rPr>
                <w:rtl w:val="0"/>
              </w:rPr>
            </w:r>
          </w:p>
        </w:tc>
      </w:tr>
      <w:tr>
        <w:trPr>
          <w:cantSplit w:val="0"/>
          <w:trHeight w:val="43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6">
            <w:pPr>
              <w:widowControl w:val="0"/>
              <w:spacing w:line="276" w:lineRule="auto"/>
              <w:rPr/>
            </w:pPr>
            <w:r w:rsidDel="00000000" w:rsidR="00000000" w:rsidRPr="00000000">
              <w:rPr>
                <w:sz w:val="16"/>
                <w:szCs w:val="16"/>
                <w:rtl w:val="0"/>
              </w:rPr>
              <w:t xml:space="preserve">Ozone, Wind (0.4 Threshold)</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7">
            <w:pPr>
              <w:widowControl w:val="0"/>
              <w:spacing w:line="276" w:lineRule="auto"/>
              <w:rPr/>
            </w:pPr>
            <w:r w:rsidDel="00000000" w:rsidR="00000000" w:rsidRPr="00000000">
              <w:rPr>
                <w:sz w:val="16"/>
                <w:szCs w:val="16"/>
                <w:rtl w:val="0"/>
              </w:rPr>
              <w:t xml:space="preserve">0.6957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8">
            <w:pPr>
              <w:widowControl w:val="0"/>
              <w:spacing w:line="276" w:lineRule="auto"/>
              <w:rPr/>
            </w:pPr>
            <w:r w:rsidDel="00000000" w:rsidR="00000000" w:rsidRPr="00000000">
              <w:rPr>
                <w:sz w:val="16"/>
                <w:szCs w:val="16"/>
                <w:rtl w:val="0"/>
              </w:rPr>
              <w:t xml:space="preserve">0.0833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line="276" w:lineRule="auto"/>
              <w:rPr/>
            </w:pPr>
            <w:r w:rsidDel="00000000" w:rsidR="00000000" w:rsidRPr="00000000">
              <w:rPr>
                <w:sz w:val="16"/>
                <w:szCs w:val="16"/>
                <w:rtl w:val="0"/>
              </w:rPr>
              <w:t xml:space="preserve">0.25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line="276" w:lineRule="auto"/>
              <w:rPr/>
            </w:pPr>
            <w:r w:rsidDel="00000000" w:rsidR="00000000" w:rsidRPr="00000000">
              <w:rPr>
                <w:sz w:val="16"/>
                <w:szCs w:val="16"/>
                <w:rtl w:val="0"/>
              </w:rPr>
              <w:t xml:space="preserve">~0.125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line="276" w:lineRule="auto"/>
              <w:rPr/>
            </w:pPr>
            <w:r w:rsidDel="00000000" w:rsidR="00000000" w:rsidRPr="00000000">
              <w:rPr>
                <w:sz w:val="16"/>
                <w:szCs w:val="16"/>
                <w:rtl w:val="0"/>
              </w:rPr>
              <w:t xml:space="preserve">Same as Exp 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line="276" w:lineRule="auto"/>
              <w:rPr/>
            </w:pPr>
            <w:r w:rsidDel="00000000" w:rsidR="00000000" w:rsidRPr="00000000">
              <w:rPr>
                <w:sz w:val="16"/>
                <w:szCs w:val="16"/>
                <w:rtl w:val="0"/>
              </w:rPr>
              <w:t xml:space="preserve">80.05</w:t>
            </w:r>
            <w:r w:rsidDel="00000000" w:rsidR="00000000" w:rsidRPr="00000000">
              <w:rPr>
                <w:rtl w:val="0"/>
              </w:rPr>
            </w:r>
          </w:p>
        </w:tc>
      </w:tr>
    </w:tbl>
    <w:p w:rsidR="00000000" w:rsidDel="00000000" w:rsidP="00000000" w:rsidRDefault="00000000" w:rsidRPr="00000000" w14:paraId="0000007D">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Comparative table of results. </w:t>
      </w:r>
      <w:r w:rsidDel="00000000" w:rsidR="00000000" w:rsidRPr="00000000">
        <w:rPr>
          <w:rtl w:val="0"/>
        </w:rPr>
      </w:r>
    </w:p>
    <w:p w:rsidR="00000000" w:rsidDel="00000000" w:rsidP="00000000" w:rsidRDefault="00000000" w:rsidRPr="00000000" w14:paraId="0000007E">
      <w:pPr>
        <w:tabs>
          <w:tab w:val="left" w:leader="none" w:pos="288"/>
        </w:tabs>
        <w:spacing w:after="240" w:before="240" w:line="228" w:lineRule="auto"/>
        <w:jc w:val="both"/>
        <w:rPr/>
      </w:pPr>
      <w:r w:rsidDel="00000000" w:rsidR="00000000" w:rsidRPr="00000000">
        <w:rPr>
          <w:rtl w:val="0"/>
        </w:rPr>
        <w:tab/>
      </w:r>
      <w:r w:rsidDel="00000000" w:rsidR="00000000" w:rsidRPr="00000000">
        <w:rPr>
          <w:rtl w:val="0"/>
        </w:rPr>
        <w:t xml:space="preserve">To better understand which logistic regression setup worked best, three models were created and compared.</w:t>
      </w:r>
    </w:p>
    <w:p w:rsidR="00000000" w:rsidDel="00000000" w:rsidP="00000000" w:rsidRDefault="00000000" w:rsidRPr="00000000" w14:paraId="0000007F">
      <w:pPr>
        <w:numPr>
          <w:ilvl w:val="0"/>
          <w:numId w:val="7"/>
        </w:numPr>
        <w:tabs>
          <w:tab w:val="left" w:leader="none" w:pos="288"/>
        </w:tabs>
        <w:spacing w:after="0" w:afterAutospacing="0" w:before="240" w:line="228" w:lineRule="auto"/>
        <w:ind w:left="720" w:hanging="360"/>
        <w:jc w:val="both"/>
        <w:rPr/>
      </w:pPr>
      <w:r w:rsidDel="00000000" w:rsidR="00000000" w:rsidRPr="00000000">
        <w:rPr>
          <w:b w:val="1"/>
          <w:rtl w:val="0"/>
        </w:rPr>
        <w:t xml:space="preserve">Model 1 (Full Model): </w:t>
      </w:r>
      <w:r w:rsidDel="00000000" w:rsidR="00000000" w:rsidRPr="00000000">
        <w:rPr>
          <w:rtl w:val="0"/>
        </w:rPr>
        <w:t xml:space="preserve">This used all four predictors—</w:t>
      </w:r>
      <w:r w:rsidDel="00000000" w:rsidR="00000000" w:rsidRPr="00000000">
        <w:rPr>
          <w:rtl w:val="0"/>
        </w:rPr>
        <w:t xml:space="preserve">Ozone</w:t>
      </w:r>
      <w:r w:rsidDel="00000000" w:rsidR="00000000" w:rsidRPr="00000000">
        <w:rPr>
          <w:rtl w:val="0"/>
        </w:rPr>
        <w:t xml:space="preserve">, </w:t>
      </w:r>
      <w:r w:rsidDel="00000000" w:rsidR="00000000" w:rsidRPr="00000000">
        <w:rPr>
          <w:rtl w:val="0"/>
        </w:rPr>
        <w:t xml:space="preserve">Solar.R</w:t>
      </w:r>
      <w:r w:rsidDel="00000000" w:rsidR="00000000" w:rsidRPr="00000000">
        <w:rPr>
          <w:rtl w:val="0"/>
        </w:rPr>
        <w:t xml:space="preserve">, </w:t>
      </w:r>
      <w:r w:rsidDel="00000000" w:rsidR="00000000" w:rsidRPr="00000000">
        <w:rPr>
          <w:rtl w:val="0"/>
        </w:rPr>
        <w:t xml:space="preserve">Wind</w:t>
      </w:r>
      <w:r w:rsidDel="00000000" w:rsidR="00000000" w:rsidRPr="00000000">
        <w:rPr>
          <w:rtl w:val="0"/>
        </w:rPr>
        <w:t xml:space="preserve">, and </w:t>
      </w:r>
      <w:r w:rsidDel="00000000" w:rsidR="00000000" w:rsidRPr="00000000">
        <w:rPr>
          <w:rtl w:val="0"/>
        </w:rPr>
        <w:t xml:space="preserve">Temp</w:t>
      </w:r>
      <w:r w:rsidDel="00000000" w:rsidR="00000000" w:rsidRPr="00000000">
        <w:rPr>
          <w:rtl w:val="0"/>
        </w:rPr>
        <w:t xml:space="preserve">. It served as our baseline and performed reasonably well in terms of accuracy but struggled to detect “</w:t>
      </w:r>
      <w:r w:rsidDel="00000000" w:rsidR="00000000" w:rsidRPr="00000000">
        <w:rPr>
          <w:i w:val="1"/>
          <w:rtl w:val="0"/>
        </w:rPr>
        <w:t xml:space="preserve">Ideal</w:t>
      </w:r>
      <w:r w:rsidDel="00000000" w:rsidR="00000000" w:rsidRPr="00000000">
        <w:rPr>
          <w:rtl w:val="0"/>
        </w:rPr>
        <w:t xml:space="preserve">” days (low recall).</w:t>
        <w:br w:type="textWrapping"/>
      </w:r>
    </w:p>
    <w:p w:rsidR="00000000" w:rsidDel="00000000" w:rsidP="00000000" w:rsidRDefault="00000000" w:rsidRPr="00000000" w14:paraId="00000080">
      <w:pPr>
        <w:numPr>
          <w:ilvl w:val="0"/>
          <w:numId w:val="7"/>
        </w:numPr>
        <w:tabs>
          <w:tab w:val="left" w:leader="none" w:pos="288"/>
        </w:tabs>
        <w:spacing w:after="0" w:afterAutospacing="0" w:before="0" w:beforeAutospacing="0" w:line="228" w:lineRule="auto"/>
        <w:ind w:left="720" w:hanging="360"/>
        <w:jc w:val="both"/>
        <w:rPr/>
      </w:pPr>
      <w:r w:rsidDel="00000000" w:rsidR="00000000" w:rsidRPr="00000000">
        <w:rPr>
          <w:b w:val="1"/>
          <w:rtl w:val="0"/>
        </w:rPr>
        <w:t xml:space="preserve">Model 2 (Stepwise Model):</w:t>
      </w:r>
      <w:r w:rsidDel="00000000" w:rsidR="00000000" w:rsidRPr="00000000">
        <w:rPr>
          <w:rtl w:val="0"/>
        </w:rPr>
        <w:t xml:space="preserve"> To make the model more efficient, we applied stepwise regression, which selected only </w:t>
      </w:r>
      <w:r w:rsidDel="00000000" w:rsidR="00000000" w:rsidRPr="00000000">
        <w:rPr>
          <w:rtl w:val="0"/>
        </w:rPr>
        <w:t xml:space="preserve">Ozone</w:t>
      </w:r>
      <w:r w:rsidDel="00000000" w:rsidR="00000000" w:rsidRPr="00000000">
        <w:rPr>
          <w:rtl w:val="0"/>
        </w:rPr>
        <w:t xml:space="preserve"> and </w:t>
      </w:r>
      <w:r w:rsidDel="00000000" w:rsidR="00000000" w:rsidRPr="00000000">
        <w:rPr>
          <w:rtl w:val="0"/>
        </w:rPr>
        <w:t xml:space="preserve">Wind</w:t>
      </w:r>
      <w:r w:rsidDel="00000000" w:rsidR="00000000" w:rsidRPr="00000000">
        <w:rPr>
          <w:rtl w:val="0"/>
        </w:rPr>
        <w:t xml:space="preserve">. This simpler model gave the same accuracy as the full model but with fewer variables and a lower AIC, making it more efficient and easier to interpret.</w:t>
        <w:br w:type="textWrapping"/>
      </w:r>
    </w:p>
    <w:p w:rsidR="00000000" w:rsidDel="00000000" w:rsidP="00000000" w:rsidRDefault="00000000" w:rsidRPr="00000000" w14:paraId="00000081">
      <w:pPr>
        <w:numPr>
          <w:ilvl w:val="0"/>
          <w:numId w:val="7"/>
        </w:numPr>
        <w:tabs>
          <w:tab w:val="left" w:leader="none" w:pos="288"/>
        </w:tabs>
        <w:spacing w:after="240" w:before="0" w:beforeAutospacing="0" w:line="228" w:lineRule="auto"/>
        <w:ind w:left="720" w:hanging="360"/>
        <w:jc w:val="both"/>
        <w:rPr/>
      </w:pPr>
      <w:r w:rsidDel="00000000" w:rsidR="00000000" w:rsidRPr="00000000">
        <w:rPr>
          <w:b w:val="1"/>
          <w:rtl w:val="0"/>
        </w:rPr>
        <w:t xml:space="preserve">Model 3 (Threshold Tuning):</w:t>
      </w:r>
      <w:r w:rsidDel="00000000" w:rsidR="00000000" w:rsidRPr="00000000">
        <w:rPr>
          <w:rtl w:val="0"/>
        </w:rPr>
        <w:t xml:space="preserve"> Since our dataset was imbalanced (only 23.5% of days were “</w:t>
      </w:r>
      <w:r w:rsidDel="00000000" w:rsidR="00000000" w:rsidRPr="00000000">
        <w:rPr>
          <w:i w:val="1"/>
          <w:rtl w:val="0"/>
        </w:rPr>
        <w:t xml:space="preserve">Ideal</w:t>
      </w:r>
      <w:r w:rsidDel="00000000" w:rsidR="00000000" w:rsidRPr="00000000">
        <w:rPr>
          <w:rtl w:val="0"/>
        </w:rPr>
        <w:t xml:space="preserve">”), we tried lowering the classification threshold from 0.5 to 0.4 to improve recall. However, recall remained the same, and precision dropped, showing that threshold tuning alone did not improve the model’s ability to catch Ideal days.</w:t>
      </w:r>
      <w:r w:rsidDel="00000000" w:rsidR="00000000" w:rsidRPr="00000000">
        <w:rPr>
          <w:rtl w:val="0"/>
        </w:rPr>
      </w:r>
    </w:p>
    <w:p w:rsidR="00000000" w:rsidDel="00000000" w:rsidP="00000000" w:rsidRDefault="00000000" w:rsidRPr="00000000" w14:paraId="00000082">
      <w:pPr>
        <w:tabs>
          <w:tab w:val="left" w:leader="none" w:pos="288"/>
        </w:tabs>
        <w:spacing w:after="240" w:before="240" w:line="228" w:lineRule="auto"/>
        <w:jc w:val="both"/>
        <w:rPr/>
      </w:pPr>
      <w:r w:rsidDel="00000000" w:rsidR="00000000" w:rsidRPr="00000000">
        <w:rPr>
          <w:rtl w:val="0"/>
        </w:rPr>
        <w:tab/>
        <w:t xml:space="preserve">The table comparing the three models shows that while accuracy stayed consistent, recall stayed low across all models. This means that the models had trouble identifying Ideal days, which were the minority. The stepwise model stood out as the most efficient because it performed the same as the full model but used fewer variables and had the lowest AIC.</w:t>
        <w:br w:type="textWrapping"/>
        <w:tab/>
        <w:t xml:space="preserve">These experiments showed that simplifying the model did not hurt performance, but solving the class imbalance would need other techniques, such as resampling, which was no longer applied in the exercise. </w:t>
        <w:br w:type="textWrapping"/>
        <w:tab/>
        <w:t xml:space="preserve">After comparing all three models, the stepwise model using only Ozone and Wind was chosen as the final model. It had the same accuracy as the full model but was simpler and easier to understand. Even though recall stayed low across all models because of class imbalance, the stepwise model had the lowest AIC, making it the most efficient choice. This final model was then used to make predictions on the test set to check how well it performs on new data. </w:t>
      </w:r>
    </w:p>
    <w:p w:rsidR="00000000" w:rsidDel="00000000" w:rsidP="00000000" w:rsidRDefault="00000000" w:rsidRPr="00000000" w14:paraId="00000083">
      <w:pPr>
        <w:tabs>
          <w:tab w:val="left" w:leader="none" w:pos="288"/>
        </w:tabs>
        <w:spacing w:after="240" w:before="240" w:line="228" w:lineRule="auto"/>
        <w:jc w:val="both"/>
        <w:rPr/>
      </w:pPr>
      <w:r w:rsidDel="00000000" w:rsidR="00000000" w:rsidRPr="00000000">
        <w:rPr>
          <w:rtl w:val="0"/>
        </w:rPr>
        <w:tab/>
        <w:t xml:space="preserve">To evaluate the final model, a confusion matrix was generated using the test set. The matrix provides a detailed view of how the model classified each case. As shown in Figure 8, while the model correctly identified all Not Ideal days (class 0), it failed to detect any </w:t>
      </w:r>
      <w:r w:rsidDel="00000000" w:rsidR="00000000" w:rsidRPr="00000000">
        <w:rPr>
          <w:i w:val="1"/>
          <w:rtl w:val="0"/>
        </w:rPr>
        <w:t xml:space="preserve">Ideal</w:t>
      </w:r>
      <w:r w:rsidDel="00000000" w:rsidR="00000000" w:rsidRPr="00000000">
        <w:rPr>
          <w:rtl w:val="0"/>
        </w:rPr>
        <w:t xml:space="preserve"> days (class 1). This reinforces the earlier findings that, despite high overall accuracy, the model struggled with recall due to class imbalance.</w:t>
      </w:r>
    </w:p>
    <w:p w:rsidR="00000000" w:rsidDel="00000000" w:rsidP="00000000" w:rsidRDefault="00000000" w:rsidRPr="00000000" w14:paraId="00000084">
      <w:pPr>
        <w:tabs>
          <w:tab w:val="left" w:leader="none" w:pos="288"/>
        </w:tabs>
        <w:spacing w:after="240" w:before="240" w:line="240" w:lineRule="auto"/>
        <w:jc w:val="both"/>
        <w:rPr/>
      </w:pPr>
      <w:r w:rsidDel="00000000" w:rsidR="00000000" w:rsidRPr="00000000">
        <w:rPr/>
        <w:drawing>
          <wp:inline distB="114300" distT="114300" distL="114300" distR="114300">
            <wp:extent cx="3086100" cy="2425700"/>
            <wp:effectExtent b="12700" l="12700" r="12700" t="1270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086100" cy="2425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4"/>
        </w:numPr>
        <w:tabs>
          <w:tab w:val="left" w:leader="none" w:pos="533"/>
        </w:tabs>
        <w:spacing w:after="0" w:before="0" w:line="240" w:lineRule="auto"/>
        <w:ind w:left="360"/>
        <w:jc w:val="both"/>
      </w:pPr>
      <w:r w:rsidDel="00000000" w:rsidR="00000000" w:rsidRPr="00000000">
        <w:rPr>
          <w:sz w:val="16"/>
          <w:szCs w:val="16"/>
          <w:rtl w:val="0"/>
        </w:rPr>
        <w:t xml:space="preserve">Confusion Matrix of chosen model</w:t>
      </w:r>
      <w:r w:rsidDel="00000000" w:rsidR="00000000" w:rsidRPr="00000000">
        <w:rPr>
          <w:rtl w:val="0"/>
        </w:rPr>
      </w:r>
    </w:p>
    <w:p w:rsidR="00000000" w:rsidDel="00000000" w:rsidP="00000000" w:rsidRDefault="00000000" w:rsidRPr="00000000" w14:paraId="00000086">
      <w:pPr>
        <w:tabs>
          <w:tab w:val="left" w:leader="none" w:pos="288"/>
        </w:tabs>
        <w:spacing w:after="240" w:before="240" w:line="228" w:lineRule="auto"/>
        <w:jc w:val="both"/>
        <w:rPr/>
      </w:pPr>
      <w:r w:rsidDel="00000000" w:rsidR="00000000" w:rsidRPr="00000000">
        <w:rPr>
          <w:rtl w:val="0"/>
        </w:rPr>
        <w:tab/>
        <w:t xml:space="preserve">The final model was applied to the test set to generate predictions. Each observation was assigned a probability of being an Ideal day. Using a threshold of 0.5, these probabilities were converted into binary predictions (0 = Not Ideal, 1 = Ideal). The predicted values were then compared to the actual class labels to evaluate model performance.</w:t>
      </w:r>
    </w:p>
    <w:p w:rsidR="00000000" w:rsidDel="00000000" w:rsidP="00000000" w:rsidRDefault="00000000" w:rsidRPr="00000000" w14:paraId="00000087">
      <w:pPr>
        <w:numPr>
          <w:ilvl w:val="0"/>
          <w:numId w:val="6"/>
        </w:numPr>
        <w:spacing w:after="120" w:before="240" w:line="216" w:lineRule="auto"/>
        <w:rPr>
          <w:smallCaps w:val="1"/>
        </w:rPr>
      </w:pPr>
      <w:r w:rsidDel="00000000" w:rsidR="00000000" w:rsidRPr="00000000">
        <w:rPr>
          <w:smallCaps w:val="1"/>
          <w:sz w:val="16"/>
          <w:szCs w:val="16"/>
          <w:rtl w:val="0"/>
        </w:rPr>
        <w:t xml:space="preserve">Actual vs. Predicted Classification of Ideal Days</w:t>
      </w:r>
      <w:r w:rsidDel="00000000" w:rsidR="00000000" w:rsidRPr="00000000">
        <w:rPr>
          <w:rtl w:val="0"/>
        </w:rPr>
      </w:r>
    </w:p>
    <w:tbl>
      <w:tblPr>
        <w:tblStyle w:val="Table4"/>
        <w:tblW w:w="501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810"/>
        <w:gridCol w:w="810"/>
        <w:gridCol w:w="810"/>
        <w:gridCol w:w="810"/>
        <w:gridCol w:w="962.9999999999998"/>
        <w:tblGridChange w:id="0">
          <w:tblGrid>
            <w:gridCol w:w="810"/>
            <w:gridCol w:w="810"/>
            <w:gridCol w:w="810"/>
            <w:gridCol w:w="810"/>
            <w:gridCol w:w="810"/>
            <w:gridCol w:w="962.9999999999998"/>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rPr>
                <w:rFonts w:ascii="Arial" w:cs="Arial" w:eastAsia="Arial" w:hAnsi="Arial"/>
                <w:sz w:val="16"/>
                <w:szCs w:val="16"/>
              </w:rPr>
            </w:pPr>
            <w:r w:rsidDel="00000000" w:rsidR="00000000" w:rsidRPr="00000000">
              <w:rPr>
                <w:b w:val="1"/>
                <w:sz w:val="16"/>
                <w:szCs w:val="16"/>
                <w:rtl w:val="0"/>
              </w:rPr>
              <w:t xml:space="preserve">Index</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spacing w:line="276" w:lineRule="auto"/>
              <w:rPr>
                <w:rFonts w:ascii="Arial" w:cs="Arial" w:eastAsia="Arial" w:hAnsi="Arial"/>
                <w:sz w:val="16"/>
                <w:szCs w:val="16"/>
              </w:rPr>
            </w:pPr>
            <w:r w:rsidDel="00000000" w:rsidR="00000000" w:rsidRPr="00000000">
              <w:rPr>
                <w:b w:val="1"/>
                <w:sz w:val="16"/>
                <w:szCs w:val="16"/>
                <w:rtl w:val="0"/>
              </w:rPr>
              <w:t xml:space="preserve">Ozone</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spacing w:line="276" w:lineRule="auto"/>
              <w:rPr>
                <w:rFonts w:ascii="Arial" w:cs="Arial" w:eastAsia="Arial" w:hAnsi="Arial"/>
                <w:sz w:val="16"/>
                <w:szCs w:val="16"/>
              </w:rPr>
            </w:pPr>
            <w:r w:rsidDel="00000000" w:rsidR="00000000" w:rsidRPr="00000000">
              <w:rPr>
                <w:b w:val="1"/>
                <w:sz w:val="16"/>
                <w:szCs w:val="16"/>
                <w:rtl w:val="0"/>
              </w:rPr>
              <w:t xml:space="preserve">Wind</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spacing w:line="276" w:lineRule="auto"/>
              <w:rPr>
                <w:rFonts w:ascii="Arial" w:cs="Arial" w:eastAsia="Arial" w:hAnsi="Arial"/>
                <w:sz w:val="16"/>
                <w:szCs w:val="16"/>
              </w:rPr>
            </w:pPr>
            <w:r w:rsidDel="00000000" w:rsidR="00000000" w:rsidRPr="00000000">
              <w:rPr>
                <w:b w:val="1"/>
                <w:sz w:val="16"/>
                <w:szCs w:val="16"/>
                <w:rtl w:val="0"/>
              </w:rPr>
              <w:t xml:space="preserve">Actual (Ideal)</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spacing w:line="276" w:lineRule="auto"/>
              <w:rPr>
                <w:rFonts w:ascii="Arial" w:cs="Arial" w:eastAsia="Arial" w:hAnsi="Arial"/>
                <w:sz w:val="16"/>
                <w:szCs w:val="16"/>
              </w:rPr>
            </w:pPr>
            <w:r w:rsidDel="00000000" w:rsidR="00000000" w:rsidRPr="00000000">
              <w:rPr>
                <w:b w:val="1"/>
                <w:sz w:val="16"/>
                <w:szCs w:val="16"/>
                <w:rtl w:val="0"/>
              </w:rPr>
              <w:t xml:space="preserve">Predicted Class</w:t>
            </w:r>
            <w:r w:rsidDel="00000000" w:rsidR="00000000" w:rsidRPr="00000000">
              <w:rPr>
                <w:rtl w:val="0"/>
              </w:rPr>
            </w:r>
          </w:p>
        </w:tc>
        <w:tc>
          <w:tcPr>
            <w:tcBorders>
              <w:top w:color="000000"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spacing w:line="276" w:lineRule="auto"/>
              <w:rPr>
                <w:rFonts w:ascii="Arial" w:cs="Arial" w:eastAsia="Arial" w:hAnsi="Arial"/>
                <w:sz w:val="16"/>
                <w:szCs w:val="16"/>
              </w:rPr>
            </w:pPr>
            <w:r w:rsidDel="00000000" w:rsidR="00000000" w:rsidRPr="00000000">
              <w:rPr>
                <w:b w:val="1"/>
                <w:sz w:val="16"/>
                <w:szCs w:val="16"/>
                <w:rtl w:val="0"/>
              </w:rPr>
              <w:t xml:space="preserve">Predicted Probability</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spacing w:line="276" w:lineRule="auto"/>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spacing w:line="276" w:lineRule="auto"/>
              <w:rPr>
                <w:rFonts w:ascii="Arial" w:cs="Arial" w:eastAsia="Arial" w:hAnsi="Arial"/>
                <w:sz w:val="16"/>
                <w:szCs w:val="16"/>
              </w:rPr>
            </w:pPr>
            <w:r w:rsidDel="00000000" w:rsidR="00000000" w:rsidRPr="00000000">
              <w:rPr>
                <w:sz w:val="16"/>
                <w:szCs w:val="16"/>
                <w:rtl w:val="0"/>
              </w:rPr>
              <w:t xml:space="preserve">-0.03936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spacing w:line="276" w:lineRule="auto"/>
              <w:rPr>
                <w:rFonts w:ascii="Arial" w:cs="Arial" w:eastAsia="Arial" w:hAnsi="Arial"/>
                <w:sz w:val="16"/>
                <w:szCs w:val="16"/>
              </w:rPr>
            </w:pPr>
            <w:r w:rsidDel="00000000" w:rsidR="00000000" w:rsidRPr="00000000">
              <w:rPr>
                <w:sz w:val="16"/>
                <w:szCs w:val="16"/>
                <w:rtl w:val="0"/>
              </w:rPr>
              <w:t xml:space="preserve">-0.72595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spacing w:line="276" w:lineRule="auto"/>
              <w:rPr>
                <w:rFonts w:ascii="Arial" w:cs="Arial" w:eastAsia="Arial" w:hAnsi="Arial"/>
                <w:sz w:val="16"/>
                <w:szCs w:val="16"/>
              </w:rPr>
            </w:pPr>
            <w:r w:rsidDel="00000000" w:rsidR="00000000" w:rsidRPr="00000000">
              <w:rPr>
                <w:sz w:val="16"/>
                <w:szCs w:val="16"/>
                <w:rtl w:val="0"/>
              </w:rPr>
              <w:t xml:space="preserve">0.1793</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spacing w:line="276" w:lineRule="auto"/>
              <w:rPr>
                <w:rFonts w:ascii="Arial" w:cs="Arial" w:eastAsia="Arial" w:hAnsi="Arial"/>
                <w:sz w:val="16"/>
                <w:szCs w:val="16"/>
              </w:rPr>
            </w:pPr>
            <w:r w:rsidDel="00000000" w:rsidR="00000000" w:rsidRPr="00000000">
              <w:rPr>
                <w:sz w:val="16"/>
                <w:szCs w:val="16"/>
                <w:rtl w:val="0"/>
              </w:rPr>
              <w:t xml:space="preserve">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spacing w:line="276" w:lineRule="auto"/>
              <w:rPr>
                <w:rFonts w:ascii="Arial" w:cs="Arial" w:eastAsia="Arial" w:hAnsi="Arial"/>
                <w:sz w:val="16"/>
                <w:szCs w:val="16"/>
              </w:rPr>
            </w:pPr>
            <w:r w:rsidDel="00000000" w:rsidR="00000000" w:rsidRPr="00000000">
              <w:rPr>
                <w:sz w:val="16"/>
                <w:szCs w:val="16"/>
                <w:rtl w:val="0"/>
              </w:rPr>
              <w:t xml:space="preserve">-1.05004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spacing w:line="276" w:lineRule="auto"/>
              <w:rPr>
                <w:rFonts w:ascii="Arial" w:cs="Arial" w:eastAsia="Arial" w:hAnsi="Arial"/>
                <w:sz w:val="16"/>
                <w:szCs w:val="16"/>
              </w:rPr>
            </w:pPr>
            <w:r w:rsidDel="00000000" w:rsidR="00000000" w:rsidRPr="00000000">
              <w:rPr>
                <w:sz w:val="16"/>
                <w:szCs w:val="16"/>
                <w:rtl w:val="0"/>
              </w:rPr>
              <w:t xml:space="preserve">0.75007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spacing w:line="276" w:lineRule="auto"/>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spacing w:line="276" w:lineRule="auto"/>
              <w:rPr>
                <w:rFonts w:ascii="Arial" w:cs="Arial" w:eastAsia="Arial" w:hAnsi="Arial"/>
                <w:sz w:val="16"/>
                <w:szCs w:val="16"/>
              </w:rPr>
            </w:pPr>
            <w:r w:rsidDel="00000000" w:rsidR="00000000" w:rsidRPr="00000000">
              <w:rPr>
                <w:sz w:val="16"/>
                <w:szCs w:val="16"/>
                <w:rtl w:val="0"/>
              </w:rPr>
              <w:t xml:space="preserve">0.3979</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spacing w:line="276" w:lineRule="auto"/>
              <w:rPr>
                <w:rFonts w:ascii="Arial" w:cs="Arial" w:eastAsia="Arial" w:hAnsi="Arial"/>
                <w:sz w:val="16"/>
                <w:szCs w:val="16"/>
              </w:rPr>
            </w:pPr>
            <w:r w:rsidDel="00000000" w:rsidR="00000000" w:rsidRPr="00000000">
              <w:rPr>
                <w:sz w:val="16"/>
                <w:szCs w:val="16"/>
                <w:rtl w:val="0"/>
              </w:rPr>
              <w:t xml:space="preserve">18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spacing w:line="276" w:lineRule="auto"/>
              <w:rPr>
                <w:rFonts w:ascii="Arial" w:cs="Arial" w:eastAsia="Arial" w:hAnsi="Arial"/>
                <w:sz w:val="16"/>
                <w:szCs w:val="16"/>
              </w:rPr>
            </w:pPr>
            <w:r w:rsidDel="00000000" w:rsidR="00000000" w:rsidRPr="00000000">
              <w:rPr>
                <w:sz w:val="16"/>
                <w:szCs w:val="16"/>
                <w:rtl w:val="0"/>
              </w:rPr>
              <w:t xml:space="preserve">-1.25915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spacing w:line="276" w:lineRule="auto"/>
              <w:rPr>
                <w:rFonts w:ascii="Arial" w:cs="Arial" w:eastAsia="Arial" w:hAnsi="Arial"/>
                <w:sz w:val="16"/>
                <w:szCs w:val="16"/>
              </w:rPr>
            </w:pPr>
            <w:r w:rsidDel="00000000" w:rsidR="00000000" w:rsidRPr="00000000">
              <w:rPr>
                <w:sz w:val="16"/>
                <w:szCs w:val="16"/>
                <w:rtl w:val="0"/>
              </w:rPr>
              <w:t xml:space="preserve">2.39639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spacing w:line="276" w:lineRule="auto"/>
              <w:rPr>
                <w:rFonts w:ascii="Arial" w:cs="Arial" w:eastAsia="Arial" w:hAnsi="Arial"/>
                <w:sz w:val="16"/>
                <w:szCs w:val="16"/>
              </w:rPr>
            </w:pPr>
            <w:r w:rsidDel="00000000" w:rsidR="00000000" w:rsidRPr="00000000">
              <w:rPr>
                <w:sz w:val="16"/>
                <w:szCs w:val="16"/>
                <w:rtl w:val="0"/>
              </w:rPr>
              <w:t xml:space="preserve">0.2275</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spacing w:line="276" w:lineRule="auto"/>
              <w:rPr>
                <w:rFonts w:ascii="Arial" w:cs="Arial" w:eastAsia="Arial" w:hAnsi="Arial"/>
                <w:sz w:val="16"/>
                <w:szCs w:val="16"/>
              </w:rPr>
            </w:pPr>
            <w:r w:rsidDel="00000000" w:rsidR="00000000" w:rsidRPr="00000000">
              <w:rPr>
                <w:sz w:val="16"/>
                <w:szCs w:val="16"/>
                <w:rtl w:val="0"/>
              </w:rPr>
              <w:t xml:space="preserve">45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spacing w:line="276" w:lineRule="auto"/>
              <w:rPr>
                <w:rFonts w:ascii="Arial" w:cs="Arial" w:eastAsia="Arial" w:hAnsi="Arial"/>
                <w:sz w:val="16"/>
                <w:szCs w:val="16"/>
              </w:rPr>
            </w:pPr>
            <w:r w:rsidDel="00000000" w:rsidR="00000000" w:rsidRPr="00000000">
              <w:rPr>
                <w:sz w:val="16"/>
                <w:szCs w:val="16"/>
                <w:rtl w:val="0"/>
              </w:rPr>
              <w:t xml:space="preserve">1.09068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spacing w:line="276" w:lineRule="auto"/>
              <w:rPr>
                <w:rFonts w:ascii="Arial" w:cs="Arial" w:eastAsia="Arial" w:hAnsi="Arial"/>
                <w:sz w:val="16"/>
                <w:szCs w:val="16"/>
              </w:rPr>
            </w:pPr>
            <w:r w:rsidDel="00000000" w:rsidR="00000000" w:rsidRPr="00000000">
              <w:rPr>
                <w:sz w:val="16"/>
                <w:szCs w:val="16"/>
                <w:rtl w:val="0"/>
              </w:rPr>
              <w:t xml:space="preserve">0.0468</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spacing w:line="276" w:lineRule="auto"/>
              <w:rPr>
                <w:rFonts w:ascii="Arial" w:cs="Arial" w:eastAsia="Arial" w:hAnsi="Arial"/>
                <w:sz w:val="16"/>
                <w:szCs w:val="16"/>
              </w:rPr>
            </w:pPr>
            <w:r w:rsidDel="00000000" w:rsidR="00000000" w:rsidRPr="00000000">
              <w:rPr>
                <w:sz w:val="16"/>
                <w:szCs w:val="16"/>
                <w:rtl w:val="0"/>
              </w:rPr>
              <w:t xml:space="preserve">57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spacing w:line="276" w:lineRule="auto"/>
              <w:rPr>
                <w:rFonts w:ascii="Arial" w:cs="Arial" w:eastAsia="Arial" w:hAnsi="Arial"/>
                <w:sz w:val="16"/>
                <w:szCs w:val="16"/>
              </w:rPr>
            </w:pPr>
            <w:r w:rsidDel="00000000" w:rsidR="00000000" w:rsidRPr="00000000">
              <w:rPr>
                <w:sz w:val="16"/>
                <w:szCs w:val="16"/>
                <w:rtl w:val="0"/>
              </w:rPr>
              <w:t xml:space="preserve">-0.55564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spacing w:line="276" w:lineRule="auto"/>
              <w:rPr>
                <w:rFonts w:ascii="Arial" w:cs="Arial" w:eastAsia="Arial" w:hAnsi="Arial"/>
                <w:sz w:val="16"/>
                <w:szCs w:val="16"/>
              </w:rPr>
            </w:pPr>
            <w:r w:rsidDel="00000000" w:rsidR="00000000" w:rsidRPr="00000000">
              <w:rPr>
                <w:sz w:val="16"/>
                <w:szCs w:val="16"/>
                <w:rtl w:val="0"/>
              </w:rPr>
              <w:t xml:space="preserve">0.1493</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spacing w:line="276" w:lineRule="auto"/>
              <w:rPr>
                <w:rFonts w:ascii="Arial" w:cs="Arial" w:eastAsia="Arial" w:hAnsi="Arial"/>
                <w:sz w:val="16"/>
                <w:szCs w:val="16"/>
              </w:rPr>
            </w:pPr>
            <w:r w:rsidDel="00000000" w:rsidR="00000000" w:rsidRPr="00000000">
              <w:rPr>
                <w:sz w:val="16"/>
                <w:szCs w:val="16"/>
                <w:rtl w:val="0"/>
              </w:rPr>
              <w:t xml:space="preserve">61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spacing w:line="276" w:lineRule="auto"/>
              <w:rPr>
                <w:rFonts w:ascii="Arial" w:cs="Arial" w:eastAsia="Arial" w:hAnsi="Arial"/>
                <w:sz w:val="16"/>
                <w:szCs w:val="16"/>
              </w:rPr>
            </w:pPr>
            <w:r w:rsidDel="00000000" w:rsidR="00000000" w:rsidRPr="00000000">
              <w:rPr>
                <w:sz w:val="16"/>
                <w:szCs w:val="16"/>
                <w:rtl w:val="0"/>
              </w:rPr>
              <w:t xml:space="preserve">-0.55564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spacing w:line="276" w:lineRule="auto"/>
              <w:rPr>
                <w:rFonts w:ascii="Arial" w:cs="Arial" w:eastAsia="Arial" w:hAnsi="Arial"/>
                <w:sz w:val="16"/>
                <w:szCs w:val="16"/>
              </w:rPr>
            </w:pPr>
            <w:r w:rsidDel="00000000" w:rsidR="00000000" w:rsidRPr="00000000">
              <w:rPr>
                <w:sz w:val="16"/>
                <w:szCs w:val="16"/>
                <w:rtl w:val="0"/>
              </w:rPr>
              <w:t xml:space="preserve">0.1493</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rPr>
                <w:rFonts w:ascii="Arial" w:cs="Arial" w:eastAsia="Arial" w:hAnsi="Arial"/>
                <w:sz w:val="16"/>
                <w:szCs w:val="16"/>
              </w:rPr>
            </w:pPr>
            <w:r w:rsidDel="00000000" w:rsidR="00000000" w:rsidRPr="00000000">
              <w:rPr>
                <w:sz w:val="16"/>
                <w:szCs w:val="16"/>
                <w:rtl w:val="0"/>
              </w:rPr>
              <w:t xml:space="preserve">66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spacing w:line="276" w:lineRule="auto"/>
              <w:rPr>
                <w:rFonts w:ascii="Arial" w:cs="Arial" w:eastAsia="Arial" w:hAnsi="Arial"/>
                <w:sz w:val="16"/>
                <w:szCs w:val="16"/>
              </w:rPr>
            </w:pPr>
            <w:r w:rsidDel="00000000" w:rsidR="00000000" w:rsidRPr="00000000">
              <w:rPr>
                <w:sz w:val="16"/>
                <w:szCs w:val="16"/>
                <w:rtl w:val="0"/>
              </w:rPr>
              <w:t xml:space="preserve">0.76222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spacing w:line="276" w:lineRule="auto"/>
              <w:rPr>
                <w:rFonts w:ascii="Arial" w:cs="Arial" w:eastAsia="Arial" w:hAnsi="Arial"/>
                <w:sz w:val="16"/>
                <w:szCs w:val="16"/>
              </w:rPr>
            </w:pPr>
            <w:r w:rsidDel="00000000" w:rsidR="00000000" w:rsidRPr="00000000">
              <w:rPr>
                <w:sz w:val="16"/>
                <w:szCs w:val="16"/>
                <w:rtl w:val="0"/>
              </w:rPr>
              <w:t xml:space="preserve">-1.52073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spacing w:line="276" w:lineRule="auto"/>
              <w:rPr>
                <w:rFonts w:ascii="Arial" w:cs="Arial" w:eastAsia="Arial" w:hAnsi="Arial"/>
                <w:sz w:val="16"/>
                <w:szCs w:val="16"/>
              </w:rPr>
            </w:pPr>
            <w:r w:rsidDel="00000000" w:rsidR="00000000" w:rsidRPr="00000000">
              <w:rPr>
                <w:sz w:val="16"/>
                <w:szCs w:val="16"/>
                <w:rtl w:val="0"/>
              </w:rPr>
              <w:t xml:space="preserve">0.0636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spacing w:line="276" w:lineRule="auto"/>
              <w:rPr>
                <w:rFonts w:ascii="Arial" w:cs="Arial" w:eastAsia="Arial" w:hAnsi="Arial"/>
                <w:sz w:val="16"/>
                <w:szCs w:val="16"/>
              </w:rPr>
            </w:pPr>
            <w:r w:rsidDel="00000000" w:rsidR="00000000" w:rsidRPr="00000000">
              <w:rPr>
                <w:sz w:val="16"/>
                <w:szCs w:val="16"/>
                <w:rtl w:val="0"/>
              </w:rPr>
              <w:t xml:space="preserve">77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spacing w:line="276" w:lineRule="auto"/>
              <w:rPr>
                <w:rFonts w:ascii="Arial" w:cs="Arial" w:eastAsia="Arial" w:hAnsi="Arial"/>
                <w:sz w:val="16"/>
                <w:szCs w:val="16"/>
              </w:rPr>
            </w:pPr>
            <w:r w:rsidDel="00000000" w:rsidR="00000000" w:rsidRPr="00000000">
              <w:rPr>
                <w:sz w:val="16"/>
                <w:szCs w:val="16"/>
                <w:rtl w:val="0"/>
              </w:rPr>
              <w:t xml:space="preserve">0.2046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spacing w:line="276" w:lineRule="auto"/>
              <w:rPr>
                <w:rFonts w:ascii="Arial" w:cs="Arial" w:eastAsia="Arial" w:hAnsi="Arial"/>
                <w:sz w:val="16"/>
                <w:szCs w:val="16"/>
              </w:rPr>
            </w:pPr>
            <w:r w:rsidDel="00000000" w:rsidR="00000000" w:rsidRPr="00000000">
              <w:rPr>
                <w:sz w:val="16"/>
                <w:szCs w:val="16"/>
                <w:rtl w:val="0"/>
              </w:rPr>
              <w:t xml:space="preserve">-0.86787</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spacing w:line="276" w:lineRule="auto"/>
              <w:rPr>
                <w:rFonts w:ascii="Arial" w:cs="Arial" w:eastAsia="Arial" w:hAnsi="Arial"/>
                <w:sz w:val="16"/>
                <w:szCs w:val="16"/>
              </w:rPr>
            </w:pPr>
            <w:r w:rsidDel="00000000" w:rsidR="00000000" w:rsidRPr="00000000">
              <w:rPr>
                <w:sz w:val="16"/>
                <w:szCs w:val="16"/>
                <w:rtl w:val="0"/>
              </w:rPr>
              <w:t xml:space="preserve">0.1241</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spacing w:line="276" w:lineRule="auto"/>
              <w:rPr>
                <w:rFonts w:ascii="Arial" w:cs="Arial" w:eastAsia="Arial" w:hAnsi="Arial"/>
                <w:sz w:val="16"/>
                <w:szCs w:val="16"/>
              </w:rPr>
            </w:pPr>
            <w:r w:rsidDel="00000000" w:rsidR="00000000" w:rsidRPr="00000000">
              <w:rPr>
                <w:sz w:val="16"/>
                <w:szCs w:val="16"/>
                <w:rtl w:val="0"/>
              </w:rPr>
              <w:t xml:space="preserve">102</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spacing w:line="276" w:lineRule="auto"/>
              <w:rPr>
                <w:rFonts w:ascii="Arial" w:cs="Arial" w:eastAsia="Arial" w:hAnsi="Arial"/>
                <w:sz w:val="16"/>
                <w:szCs w:val="16"/>
              </w:rPr>
            </w:pPr>
            <w:r w:rsidDel="00000000" w:rsidR="00000000" w:rsidRPr="00000000">
              <w:rPr>
                <w:sz w:val="16"/>
                <w:szCs w:val="16"/>
                <w:rtl w:val="0"/>
              </w:rPr>
              <w:t xml:space="preserve">-0.38533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spacing w:line="276" w:lineRule="auto"/>
              <w:rPr>
                <w:rFonts w:ascii="Arial" w:cs="Arial" w:eastAsia="Arial" w:hAnsi="Arial"/>
                <w:sz w:val="16"/>
                <w:szCs w:val="16"/>
              </w:rPr>
            </w:pPr>
            <w:r w:rsidDel="00000000" w:rsidR="00000000" w:rsidRPr="00000000">
              <w:rPr>
                <w:sz w:val="16"/>
                <w:szCs w:val="16"/>
                <w:rtl w:val="0"/>
              </w:rPr>
              <w:t xml:space="preserve">0.1333</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spacing w:line="276" w:lineRule="auto"/>
              <w:rPr>
                <w:rFonts w:ascii="Arial" w:cs="Arial" w:eastAsia="Arial" w:hAnsi="Arial"/>
                <w:sz w:val="16"/>
                <w:szCs w:val="16"/>
              </w:rPr>
            </w:pPr>
            <w:r w:rsidDel="00000000" w:rsidR="00000000" w:rsidRPr="00000000">
              <w:rPr>
                <w:sz w:val="16"/>
                <w:szCs w:val="16"/>
                <w:rtl w:val="0"/>
              </w:rPr>
              <w:t xml:space="preserve">110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spacing w:line="276" w:lineRule="auto"/>
              <w:rPr>
                <w:rFonts w:ascii="Arial" w:cs="Arial" w:eastAsia="Arial" w:hAnsi="Arial"/>
                <w:sz w:val="16"/>
                <w:szCs w:val="16"/>
              </w:rPr>
            </w:pPr>
            <w:r w:rsidDel="00000000" w:rsidR="00000000" w:rsidRPr="00000000">
              <w:rPr>
                <w:sz w:val="16"/>
                <w:szCs w:val="16"/>
                <w:rtl w:val="0"/>
              </w:rPr>
              <w:t xml:space="preserve">-0.66668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spacing w:line="276" w:lineRule="auto"/>
              <w:rPr>
                <w:rFonts w:ascii="Arial" w:cs="Arial" w:eastAsia="Arial" w:hAnsi="Arial"/>
                <w:sz w:val="16"/>
                <w:szCs w:val="16"/>
              </w:rPr>
            </w:pPr>
            <w:r w:rsidDel="00000000" w:rsidR="00000000" w:rsidRPr="00000000">
              <w:rPr>
                <w:sz w:val="16"/>
                <w:szCs w:val="16"/>
                <w:rtl w:val="0"/>
              </w:rPr>
              <w:t xml:space="preserve">-0.72595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spacing w:line="276" w:lineRule="auto"/>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spacing w:line="276" w:lineRule="auto"/>
              <w:rPr>
                <w:rFonts w:ascii="Arial" w:cs="Arial" w:eastAsia="Arial" w:hAnsi="Arial"/>
                <w:sz w:val="16"/>
                <w:szCs w:val="16"/>
              </w:rPr>
            </w:pPr>
            <w:r w:rsidDel="00000000" w:rsidR="00000000" w:rsidRPr="00000000">
              <w:rPr>
                <w:sz w:val="16"/>
                <w:szCs w:val="16"/>
                <w:rtl w:val="0"/>
              </w:rPr>
              <w:t xml:space="preserve">0.4686</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spacing w:line="276" w:lineRule="auto"/>
              <w:rPr>
                <w:rFonts w:ascii="Arial" w:cs="Arial" w:eastAsia="Arial" w:hAnsi="Arial"/>
                <w:sz w:val="16"/>
                <w:szCs w:val="16"/>
              </w:rPr>
            </w:pPr>
            <w:r w:rsidDel="00000000" w:rsidR="00000000" w:rsidRPr="00000000">
              <w:rPr>
                <w:sz w:val="16"/>
                <w:szCs w:val="16"/>
                <w:rtl w:val="0"/>
              </w:rPr>
              <w:t xml:space="preserve">114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spacing w:line="276" w:lineRule="auto"/>
              <w:rPr>
                <w:rFonts w:ascii="Arial" w:cs="Arial" w:eastAsia="Arial" w:hAnsi="Arial"/>
                <w:sz w:val="16"/>
                <w:szCs w:val="16"/>
              </w:rPr>
            </w:pPr>
            <w:r w:rsidDel="00000000" w:rsidR="00000000" w:rsidRPr="00000000">
              <w:rPr>
                <w:sz w:val="16"/>
                <w:szCs w:val="16"/>
                <w:rtl w:val="0"/>
              </w:rPr>
              <w:t xml:space="preserve">-1.1546</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spacing w:line="276" w:lineRule="auto"/>
              <w:rPr>
                <w:rFonts w:ascii="Arial" w:cs="Arial" w:eastAsia="Arial" w:hAnsi="Arial"/>
                <w:sz w:val="16"/>
                <w:szCs w:val="16"/>
              </w:rPr>
            </w:pPr>
            <w:r w:rsidDel="00000000" w:rsidR="00000000" w:rsidRPr="00000000">
              <w:rPr>
                <w:sz w:val="16"/>
                <w:szCs w:val="16"/>
                <w:rtl w:val="0"/>
              </w:rPr>
              <w:t xml:space="preserve">1.23261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spacing w:line="276" w:lineRule="auto"/>
              <w:rPr>
                <w:rFonts w:ascii="Arial" w:cs="Arial" w:eastAsia="Arial" w:hAnsi="Arial"/>
                <w:sz w:val="16"/>
                <w:szCs w:val="16"/>
              </w:rPr>
            </w:pPr>
            <w:r w:rsidDel="00000000" w:rsidR="00000000" w:rsidRPr="00000000">
              <w:rPr>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spacing w:line="276" w:lineRule="auto"/>
              <w:rPr>
                <w:rFonts w:ascii="Arial" w:cs="Arial" w:eastAsia="Arial" w:hAnsi="Arial"/>
                <w:sz w:val="16"/>
                <w:szCs w:val="16"/>
              </w:rPr>
            </w:pPr>
            <w:r w:rsidDel="00000000" w:rsidR="00000000" w:rsidRPr="00000000">
              <w:rPr>
                <w:sz w:val="16"/>
                <w:szCs w:val="16"/>
                <w:rtl w:val="0"/>
              </w:rPr>
              <w:t xml:space="preserve">0.3647</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rPr>
                <w:rFonts w:ascii="Arial" w:cs="Arial" w:eastAsia="Arial" w:hAnsi="Arial"/>
                <w:sz w:val="16"/>
                <w:szCs w:val="16"/>
              </w:rPr>
            </w:pPr>
            <w:r w:rsidDel="00000000" w:rsidR="00000000" w:rsidRPr="00000000">
              <w:rPr>
                <w:sz w:val="16"/>
                <w:szCs w:val="16"/>
                <w:rtl w:val="0"/>
              </w:rPr>
              <w:t xml:space="preserve">119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spacing w:line="276" w:lineRule="auto"/>
              <w:rPr>
                <w:rFonts w:ascii="Arial" w:cs="Arial" w:eastAsia="Arial" w:hAnsi="Arial"/>
                <w:sz w:val="16"/>
                <w:szCs w:val="16"/>
              </w:rPr>
            </w:pPr>
            <w:r w:rsidDel="00000000" w:rsidR="00000000" w:rsidRPr="00000000">
              <w:rPr>
                <w:sz w:val="16"/>
                <w:szCs w:val="16"/>
                <w:rtl w:val="0"/>
              </w:rPr>
              <w:t xml:space="preserve">-1.20849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spacing w:line="276" w:lineRule="auto"/>
              <w:rPr>
                <w:rFonts w:ascii="Arial" w:cs="Arial" w:eastAsia="Arial" w:hAnsi="Arial"/>
                <w:sz w:val="16"/>
                <w:szCs w:val="16"/>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spacing w:line="276" w:lineRule="auto"/>
              <w:rPr>
                <w:rFonts w:ascii="Arial" w:cs="Arial" w:eastAsia="Arial" w:hAnsi="Arial"/>
                <w:sz w:val="16"/>
                <w:szCs w:val="16"/>
              </w:rPr>
            </w:pPr>
            <w:r w:rsidDel="00000000" w:rsidR="00000000" w:rsidRPr="00000000">
              <w:rPr>
                <w:sz w:val="16"/>
                <w:szCs w:val="16"/>
                <w:rtl w:val="0"/>
              </w:rPr>
              <w:t xml:space="preserve">0.2253</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rPr>
                <w:rFonts w:ascii="Arial" w:cs="Arial" w:eastAsia="Arial" w:hAnsi="Arial"/>
              </w:rPr>
            </w:pPr>
            <w:r w:rsidDel="00000000" w:rsidR="00000000" w:rsidRPr="00000000">
              <w:rPr>
                <w:sz w:val="16"/>
                <w:szCs w:val="16"/>
                <w:rtl w:val="0"/>
              </w:rPr>
              <w:t xml:space="preserve">121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spacing w:line="276" w:lineRule="auto"/>
              <w:rPr>
                <w:rFonts w:ascii="Arial" w:cs="Arial" w:eastAsia="Arial" w:hAnsi="Arial"/>
              </w:rPr>
            </w:pPr>
            <w:r w:rsidDel="00000000" w:rsidR="00000000" w:rsidRPr="00000000">
              <w:rPr>
                <w:sz w:val="16"/>
                <w:szCs w:val="16"/>
                <w:rtl w:val="0"/>
              </w:rPr>
              <w:t xml:space="preserve">2.64419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spacing w:line="276" w:lineRule="auto"/>
              <w:rPr>
                <w:rFonts w:ascii="Arial" w:cs="Arial" w:eastAsia="Arial" w:hAnsi="Arial"/>
              </w:rPr>
            </w:pPr>
            <w:r w:rsidDel="00000000" w:rsidR="00000000" w:rsidRPr="00000000">
              <w:rPr>
                <w:sz w:val="16"/>
                <w:szCs w:val="16"/>
                <w:rtl w:val="0"/>
              </w:rPr>
              <w:t xml:space="preserve">-2.17358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spacing w:line="276" w:lineRule="auto"/>
              <w:rPr>
                <w:rFonts w:ascii="Arial" w:cs="Arial" w:eastAsia="Arial" w:hAnsi="Arial"/>
              </w:rPr>
            </w:pPr>
            <w:r w:rsidDel="00000000" w:rsidR="00000000" w:rsidRPr="00000000">
              <w:rPr>
                <w:sz w:val="16"/>
                <w:szCs w:val="16"/>
                <w:rtl w:val="0"/>
              </w:rPr>
              <w:t xml:space="preserve">0.0017</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rPr>
                <w:rFonts w:ascii="Arial" w:cs="Arial" w:eastAsia="Arial" w:hAnsi="Arial"/>
              </w:rPr>
            </w:pPr>
            <w:r w:rsidDel="00000000" w:rsidR="00000000" w:rsidRPr="00000000">
              <w:rPr>
                <w:sz w:val="16"/>
                <w:szCs w:val="16"/>
                <w:rtl w:val="0"/>
              </w:rPr>
              <w:t xml:space="preserve">128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spacing w:line="276" w:lineRule="auto"/>
              <w:rPr>
                <w:rFonts w:ascii="Arial" w:cs="Arial" w:eastAsia="Arial" w:hAnsi="Arial"/>
              </w:rPr>
            </w:pPr>
            <w:r w:rsidDel="00000000" w:rsidR="00000000" w:rsidRPr="00000000">
              <w:rPr>
                <w:sz w:val="16"/>
                <w:szCs w:val="16"/>
                <w:rtl w:val="0"/>
              </w:rPr>
              <w:t xml:space="preserve">0.16975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spacing w:line="276" w:lineRule="auto"/>
              <w:rPr>
                <w:rFonts w:ascii="Arial" w:cs="Arial" w:eastAsia="Arial" w:hAnsi="Arial"/>
              </w:rPr>
            </w:pPr>
            <w:r w:rsidDel="00000000" w:rsidR="00000000" w:rsidRPr="00000000">
              <w:rPr>
                <w:sz w:val="16"/>
                <w:szCs w:val="16"/>
                <w:rtl w:val="0"/>
              </w:rPr>
              <w:t xml:space="preserve">-0.72595</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spacing w:line="276" w:lineRule="auto"/>
              <w:rPr>
                <w:rFonts w:ascii="Arial" w:cs="Arial" w:eastAsia="Arial" w:hAnsi="Arial"/>
              </w:rPr>
            </w:pPr>
            <w:r w:rsidDel="00000000" w:rsidR="00000000" w:rsidRPr="00000000">
              <w:rPr>
                <w:sz w:val="16"/>
                <w:szCs w:val="16"/>
                <w:rtl w:val="0"/>
              </w:rPr>
              <w:t xml:space="preserve">0.1207</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rPr>
                <w:rFonts w:ascii="Arial" w:cs="Arial" w:eastAsia="Arial" w:hAnsi="Arial"/>
              </w:rPr>
            </w:pPr>
            <w:r w:rsidDel="00000000" w:rsidR="00000000" w:rsidRPr="00000000">
              <w:rPr>
                <w:sz w:val="16"/>
                <w:szCs w:val="16"/>
                <w:rtl w:val="0"/>
              </w:rPr>
              <w:t xml:space="preserve">138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spacing w:line="276" w:lineRule="auto"/>
              <w:rPr>
                <w:rFonts w:ascii="Arial" w:cs="Arial" w:eastAsia="Arial" w:hAnsi="Arial"/>
              </w:rPr>
            </w:pPr>
            <w:r w:rsidDel="00000000" w:rsidR="00000000" w:rsidRPr="00000000">
              <w:rPr>
                <w:sz w:val="16"/>
                <w:szCs w:val="16"/>
                <w:rtl w:val="0"/>
              </w:rPr>
              <w:t xml:space="preserve">-1.01519</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spacing w:line="276" w:lineRule="auto"/>
              <w:rPr>
                <w:rFonts w:ascii="Arial" w:cs="Arial" w:eastAsia="Arial" w:hAnsi="Arial"/>
              </w:rPr>
            </w:pPr>
            <w:r w:rsidDel="00000000" w:rsidR="00000000" w:rsidRPr="00000000">
              <w:rPr>
                <w:sz w:val="16"/>
                <w:szCs w:val="16"/>
                <w:rtl w:val="0"/>
              </w:rPr>
              <w:t xml:space="preserve">0.43783</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rPr>
                <w:rFonts w:ascii="Arial" w:cs="Arial" w:eastAsia="Arial" w:hAnsi="Arial"/>
              </w:rPr>
            </w:pPr>
            <w:r w:rsidDel="00000000" w:rsidR="00000000" w:rsidRPr="00000000">
              <w:rPr>
                <w:sz w:val="16"/>
                <w:szCs w:val="16"/>
                <w:rtl w:val="0"/>
              </w:rPr>
              <w:t xml:space="preserve">1</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spacing w:line="276" w:lineRule="auto"/>
              <w:rPr>
                <w:rFonts w:ascii="Arial" w:cs="Arial" w:eastAsia="Arial" w:hAnsi="Arial"/>
              </w:rPr>
            </w:pPr>
            <w:r w:rsidDel="00000000" w:rsidR="00000000" w:rsidRPr="00000000">
              <w:rPr>
                <w:sz w:val="16"/>
                <w:szCs w:val="16"/>
                <w:rtl w:val="0"/>
              </w:rPr>
              <w:t xml:space="preserve">0.4377</w:t>
            </w:r>
            <w:r w:rsidDel="00000000" w:rsidR="00000000" w:rsidRPr="00000000">
              <w:rPr>
                <w:rtl w:val="0"/>
              </w:rPr>
            </w:r>
          </w:p>
        </w:tc>
      </w:tr>
      <w:tr>
        <w:trPr>
          <w:cantSplit w:val="0"/>
          <w:trHeight w:val="315" w:hRule="atLeast"/>
          <w:tblHeader w:val="0"/>
        </w:trPr>
        <w:tc>
          <w:tcPr>
            <w:tcBorders>
              <w:top w:color="cccccc" w:space="0" w:sz="4" w:val="single"/>
              <w:left w:color="000000"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rPr>
                <w:rFonts w:ascii="Arial" w:cs="Arial" w:eastAsia="Arial" w:hAnsi="Arial"/>
              </w:rPr>
            </w:pPr>
            <w:r w:rsidDel="00000000" w:rsidR="00000000" w:rsidRPr="00000000">
              <w:rPr>
                <w:sz w:val="16"/>
                <w:szCs w:val="16"/>
                <w:rtl w:val="0"/>
              </w:rPr>
              <w:t xml:space="preserve">140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rPr>
                <w:rFonts w:ascii="Arial" w:cs="Arial" w:eastAsia="Arial" w:hAnsi="Arial"/>
              </w:rPr>
            </w:pPr>
            <w:r w:rsidDel="00000000" w:rsidR="00000000" w:rsidRPr="00000000">
              <w:rPr>
                <w:sz w:val="16"/>
                <w:szCs w:val="16"/>
                <w:rtl w:val="0"/>
              </w:rPr>
              <w:t xml:space="preserve">-0.84094</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spacing w:line="276" w:lineRule="auto"/>
              <w:rPr>
                <w:rFonts w:ascii="Arial" w:cs="Arial" w:eastAsia="Arial" w:hAnsi="Arial"/>
              </w:rPr>
            </w:pPr>
            <w:r w:rsidDel="00000000" w:rsidR="00000000" w:rsidRPr="00000000">
              <w:rPr>
                <w:sz w:val="16"/>
                <w:szCs w:val="16"/>
                <w:rtl w:val="0"/>
              </w:rPr>
              <w:t xml:space="preserve">1.09068</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spacing w:line="276" w:lineRule="auto"/>
              <w:rPr>
                <w:rFonts w:ascii="Arial" w:cs="Arial" w:eastAsia="Arial" w:hAnsi="Arial"/>
              </w:rPr>
            </w:pPr>
            <w:r w:rsidDel="00000000" w:rsidR="00000000" w:rsidRPr="00000000">
              <w:rPr>
                <w:sz w:val="16"/>
                <w:szCs w:val="16"/>
                <w:rtl w:val="0"/>
              </w:rPr>
              <w:t xml:space="preserve">0</w:t>
            </w:r>
            <w:r w:rsidDel="00000000" w:rsidR="00000000" w:rsidRPr="00000000">
              <w:rPr>
                <w:rtl w:val="0"/>
              </w:rPr>
            </w:r>
          </w:p>
        </w:tc>
        <w:tc>
          <w:tcPr>
            <w:tcBorders>
              <w:top w:color="cccccc" w:space="0" w:sz="4" w:val="single"/>
              <w:left w:color="cccccc" w:space="0" w:sz="4" w:val="single"/>
              <w:bottom w:color="000000" w:space="0" w:sz="4" w:val="single"/>
              <w:right w:color="000000" w:space="0" w:sz="4"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spacing w:line="276" w:lineRule="auto"/>
              <w:rPr>
                <w:rFonts w:ascii="Arial" w:cs="Arial" w:eastAsia="Arial" w:hAnsi="Arial"/>
              </w:rPr>
            </w:pPr>
            <w:r w:rsidDel="00000000" w:rsidR="00000000" w:rsidRPr="00000000">
              <w:rPr>
                <w:sz w:val="16"/>
                <w:szCs w:val="16"/>
                <w:rtl w:val="0"/>
              </w:rPr>
              <w:t xml:space="preserve">0.2418</w:t>
            </w:r>
            <w:r w:rsidDel="00000000" w:rsidR="00000000" w:rsidRPr="00000000">
              <w:rPr>
                <w:rtl w:val="0"/>
              </w:rPr>
            </w:r>
          </w:p>
        </w:tc>
      </w:tr>
    </w:tbl>
    <w:p w:rsidR="00000000" w:rsidDel="00000000" w:rsidP="00000000" w:rsidRDefault="00000000" w:rsidRPr="00000000" w14:paraId="000000EE">
      <w:pPr>
        <w:numPr>
          <w:ilvl w:val="0"/>
          <w:numId w:val="4"/>
        </w:numPr>
        <w:tabs>
          <w:tab w:val="left" w:leader="none" w:pos="533"/>
        </w:tabs>
        <w:spacing w:after="200" w:before="80" w:lineRule="auto"/>
        <w:ind w:left="360"/>
        <w:jc w:val="both"/>
      </w:pPr>
      <w:r w:rsidDel="00000000" w:rsidR="00000000" w:rsidRPr="00000000">
        <w:rPr>
          <w:sz w:val="16"/>
          <w:szCs w:val="16"/>
          <w:rtl w:val="0"/>
        </w:rPr>
        <w:t xml:space="preserve">Actual vs. Predicted Classification of Ideal Days Using the Stepwise Logistic Regression Model (Test Set)</w:t>
      </w:r>
      <w:r w:rsidDel="00000000" w:rsidR="00000000" w:rsidRPr="00000000">
        <w:rPr>
          <w:rtl w:val="0"/>
        </w:rPr>
      </w:r>
    </w:p>
    <w:p w:rsidR="00000000" w:rsidDel="00000000" w:rsidP="00000000" w:rsidRDefault="00000000" w:rsidRPr="00000000" w14:paraId="000000EF">
      <w:pPr>
        <w:tabs>
          <w:tab w:val="left" w:leader="none" w:pos="288"/>
        </w:tabs>
        <w:spacing w:after="240" w:before="240" w:line="228" w:lineRule="auto"/>
        <w:jc w:val="both"/>
        <w:rPr/>
      </w:pPr>
      <w:r w:rsidDel="00000000" w:rsidR="00000000" w:rsidRPr="00000000">
        <w:rPr>
          <w:rtl w:val="0"/>
        </w:rPr>
        <w:tab/>
        <w:t xml:space="preserve">Table IV table compares the model’s predictions to the actual values in the test set. While the model correctly predicted Not Ideal days (0), it failed to identify any </w:t>
      </w:r>
      <w:r w:rsidDel="00000000" w:rsidR="00000000" w:rsidRPr="00000000">
        <w:rPr>
          <w:i w:val="1"/>
          <w:rtl w:val="0"/>
        </w:rPr>
        <w:t xml:space="preserve">Ideal</w:t>
      </w:r>
      <w:r w:rsidDel="00000000" w:rsidR="00000000" w:rsidRPr="00000000">
        <w:rPr>
          <w:rtl w:val="0"/>
        </w:rPr>
        <w:t xml:space="preserve"> days (1), even when some probabilities were close. This supports the confusion matrix results and shows the model struggled with detecting </w:t>
      </w:r>
      <w:r w:rsidDel="00000000" w:rsidR="00000000" w:rsidRPr="00000000">
        <w:rPr>
          <w:i w:val="1"/>
          <w:rtl w:val="0"/>
        </w:rPr>
        <w:t xml:space="preserve">Ideal</w:t>
      </w:r>
      <w:r w:rsidDel="00000000" w:rsidR="00000000" w:rsidRPr="00000000">
        <w:rPr>
          <w:rtl w:val="0"/>
        </w:rPr>
        <w:t xml:space="preserve"> days.</w:t>
      </w:r>
    </w:p>
    <w:p w:rsidR="00000000" w:rsidDel="00000000" w:rsidP="00000000" w:rsidRDefault="00000000" w:rsidRPr="00000000" w14:paraId="000000F0">
      <w:pPr>
        <w:pStyle w:val="Heading5"/>
        <w:tabs>
          <w:tab w:val="left" w:leader="none" w:pos="360"/>
        </w:tabs>
        <w:rPr/>
      </w:pPr>
      <w:bookmarkStart w:colFirst="0" w:colLast="0" w:name="_omfigewsymf1" w:id="1"/>
      <w:bookmarkEnd w:id="1"/>
      <w:r w:rsidDel="00000000" w:rsidR="00000000" w:rsidRPr="00000000">
        <w:rPr>
          <w:rtl w:val="0"/>
        </w:rPr>
        <w:t xml:space="preserve">Conclusion</w:t>
      </w:r>
    </w:p>
    <w:p w:rsidR="00000000" w:rsidDel="00000000" w:rsidP="00000000" w:rsidRDefault="00000000" w:rsidRPr="00000000" w14:paraId="000000F1">
      <w:pPr>
        <w:tabs>
          <w:tab w:val="left" w:leader="none" w:pos="288"/>
        </w:tabs>
        <w:spacing w:after="240" w:before="240" w:line="228" w:lineRule="auto"/>
        <w:jc w:val="both"/>
        <w:rPr/>
      </w:pPr>
      <w:r w:rsidDel="00000000" w:rsidR="00000000" w:rsidRPr="00000000">
        <w:rPr>
          <w:rtl w:val="0"/>
        </w:rPr>
        <w:tab/>
        <w:t xml:space="preserve">While this activity focused on a single dataset, it effectively demonstrated how logistic regression can be applied to predictive modeling involving categorical outcomes. However, it is important to conduct preliminary checks before applying the method directly. In this case, class imbalance significantly affected the model’s ability to detect minority outcomes. In real-world scenarios, such issues should be given greater attention, as they can lead to biased or misleading predictions if left unaddressed.</w:t>
      </w:r>
    </w:p>
    <w:p w:rsidR="00000000" w:rsidDel="00000000" w:rsidP="00000000" w:rsidRDefault="00000000" w:rsidRPr="00000000" w14:paraId="000000F2">
      <w:pPr>
        <w:tabs>
          <w:tab w:val="left" w:leader="none" w:pos="288"/>
        </w:tabs>
        <w:spacing w:after="240" w:before="240" w:line="228" w:lineRule="auto"/>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ab/>
        <w:t xml:space="preserve">This activity also highlighted the importance of exploratory data analysis (EDA) in preparing for classification tasks. Understanding variable distributions, relationships, and class balance played a key role in guiding model design. In addition, stepwise logistic regression proved useful in selecting the most relevant predictors, helping to simplify the model without sacrificing performance. These steps are essential in developing interpretable and efficient models, especially when working with real-world data.</w:t>
      </w:r>
      <w:r w:rsidDel="00000000" w:rsidR="00000000" w:rsidRPr="00000000">
        <w:rPr>
          <w:rtl w:val="0"/>
        </w:rPr>
      </w:r>
    </w:p>
    <w:p w:rsidR="00000000" w:rsidDel="00000000" w:rsidP="00000000" w:rsidRDefault="00000000" w:rsidRPr="00000000" w14:paraId="000000F3">
      <w:pPr>
        <w:pStyle w:val="Heading5"/>
        <w:tabs>
          <w:tab w:val="left" w:leader="none" w:pos="360"/>
        </w:tabs>
        <w:rPr>
          <w:vertAlign w:val="baseline"/>
        </w:rPr>
      </w:pPr>
      <w:r w:rsidDel="00000000" w:rsidR="00000000" w:rsidRPr="00000000">
        <w:rPr>
          <w:smallCaps w:val="1"/>
          <w:vertAlign w:val="baseline"/>
          <w:rtl w:val="0"/>
        </w:rPr>
        <w:t xml:space="preserve">Acknowledgment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rtl w:val="0"/>
        </w:rPr>
        <w:t xml:space="preserve">The student acknowledges the sources of instructional and technical support that contributed to the successful completion of this activity. The same support was also instrumental in previous related tasks, and continued assistance is sincerely appreciated. Sincere gratitude is extended to the following: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b w:val="1"/>
          <w:rtl w:val="0"/>
        </w:rPr>
        <w:t xml:space="preserve">The Creator</w:t>
      </w:r>
      <w:r w:rsidDel="00000000" w:rsidR="00000000" w:rsidRPr="00000000">
        <w:rPr>
          <w:rtl w:val="0"/>
        </w:rPr>
        <w:t xml:space="preserve"> for the gift of life and abilities—still a work in progress, yet central to the pursuit of learning and future opportunities.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b w:val="1"/>
          <w:rtl w:val="0"/>
        </w:rPr>
        <w:t xml:space="preserve">Rodolfo C. Raga Jr., PhDCS</w:t>
      </w:r>
      <w:r w:rsidDel="00000000" w:rsidR="00000000" w:rsidRPr="00000000">
        <w:rPr>
          <w:rtl w:val="0"/>
        </w:rPr>
        <w:t xml:space="preserve">, for his insightful feedback and for encouraging the exploration of ideas beyond conventional limits.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b w:val="1"/>
          <w:rtl w:val="0"/>
        </w:rPr>
        <w:t xml:space="preserve">Innovators and technologists</w:t>
      </w:r>
      <w:r w:rsidDel="00000000" w:rsidR="00000000" w:rsidRPr="00000000">
        <w:rPr>
          <w:rtl w:val="0"/>
        </w:rPr>
        <w:t xml:space="preserve"> whose tools and platforms have enabled efficient data processing, analysis, and visualization throughout this activity.</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b w:val="1"/>
          <w:rtl w:val="0"/>
        </w:rPr>
        <w:t xml:space="preserve">Researchers and academics</w:t>
      </w:r>
      <w:r w:rsidDel="00000000" w:rsidR="00000000" w:rsidRPr="00000000">
        <w:rPr>
          <w:rtl w:val="0"/>
        </w:rPr>
        <w:t xml:space="preserve"> whose foundational work and published insights guided the direction of this research.</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b w:val="1"/>
          <w:rtl w:val="0"/>
        </w:rPr>
        <w:t xml:space="preserve">Readers and peers</w:t>
      </w:r>
      <w:r w:rsidDel="00000000" w:rsidR="00000000" w:rsidRPr="00000000">
        <w:rPr>
          <w:rtl w:val="0"/>
        </w:rPr>
        <w:t xml:space="preserve"> for their time and constructive feedback; and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s>
        <w:spacing w:after="120" w:before="0" w:line="228" w:lineRule="auto"/>
        <w:ind w:left="0" w:right="0" w:firstLine="288"/>
        <w:jc w:val="both"/>
        <w:rPr/>
      </w:pPr>
      <w:r w:rsidDel="00000000" w:rsidR="00000000" w:rsidRPr="00000000">
        <w:rPr>
          <w:b w:val="1"/>
          <w:rtl w:val="0"/>
        </w:rPr>
        <w:t xml:space="preserve">AI-based tools like ChatGPT</w:t>
      </w:r>
      <w:r w:rsidDel="00000000" w:rsidR="00000000" w:rsidRPr="00000000">
        <w:rPr>
          <w:rtl w:val="0"/>
        </w:rPr>
        <w:t xml:space="preserve">, which served as a supplemental resource for clarification, troubleshooting, and support throughout the research process.</w:t>
      </w:r>
      <w:r w:rsidDel="00000000" w:rsidR="00000000" w:rsidRPr="00000000">
        <w:rPr>
          <w:rtl w:val="0"/>
        </w:rPr>
      </w:r>
    </w:p>
    <w:sectPr>
      <w:type w:val="continuous"/>
      <w:pgSz w:h="16838" w:w="11906" w:orient="portrait"/>
      <w:pgMar w:bottom="1440" w:top="1080" w:left="907" w:right="907" w:header="720" w:footer="720"/>
      <w:cols w:equalWidth="0" w:num="2">
        <w:col w:space="360" w:w="4865.999999999999"/>
        <w:col w:space="0" w:w="4865.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tabs>
        <w:tab w:val="center" w:leader="none" w:pos="4680"/>
        <w:tab w:val="right" w:leader="none" w:pos="9360"/>
      </w:tabs>
      <w:jc w:val="both"/>
      <w:rPr>
        <w:sz w:val="16"/>
        <w:szCs w:val="16"/>
      </w:rPr>
    </w:pPr>
    <w:r w:rsidDel="00000000" w:rsidR="00000000" w:rsidRPr="00000000">
      <w:rPr>
        <w:sz w:val="16"/>
        <w:szCs w:val="16"/>
        <w:rtl w:val="0"/>
      </w:rPr>
      <w:t xml:space="preserve">Jomari Manto, Jose Rizal University, BS Information Technology – Business Analytics. © 2025 IEEE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Fig. %1."/>
      <w:lvlJc w:val="left"/>
      <w:pPr>
        <w:ind w:left="360" w:hanging="360"/>
      </w:pPr>
      <w:rPr>
        <w:rFonts w:ascii="Times New Roman" w:cs="Times New Roman" w:eastAsia="Times New Roman" w:hAnsi="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Roman"/>
      <w:lvlText w:val="%1."/>
      <w:lvlJc w:val="center"/>
      <w:pPr>
        <w:ind w:left="0" w:firstLine="216"/>
      </w:pPr>
      <w:rPr>
        <w:rFonts w:ascii="Times New Roman" w:cs="Times New Roman" w:eastAsia="Times New Roman" w:hAnsi="Times New Roman"/>
        <w:smallCaps w:val="0"/>
        <w:strike w:val="0"/>
        <w:color w:val="000000"/>
        <w:sz w:val="20"/>
        <w:szCs w:val="20"/>
        <w:vertAlign w:val="baseline"/>
      </w:rPr>
    </w:lvl>
    <w:lvl w:ilvl="1">
      <w:start w:val="1"/>
      <w:numFmt w:val="upperLetter"/>
      <w:lvlText w:val="%2."/>
      <w:lvlJc w:val="left"/>
      <w:pPr>
        <w:ind w:left="288" w:hanging="288"/>
      </w:pPr>
      <w:rPr>
        <w:rFonts w:ascii="Times New Roman" w:cs="Times New Roman" w:eastAsia="Times New Roman" w:hAnsi="Times New Roman"/>
        <w:b w:val="0"/>
        <w:i w:val="1"/>
        <w:smallCaps w:val="0"/>
        <w:strike w:val="0"/>
        <w:color w:val="000000"/>
        <w:sz w:val="20"/>
        <w:szCs w:val="20"/>
        <w:vertAlign w:val="baseline"/>
      </w:rPr>
    </w:lvl>
    <w:lvl w:ilvl="2">
      <w:start w:val="1"/>
      <w:numFmt w:val="decimal"/>
      <w:lvlText w:val="%3)"/>
      <w:lvlJc w:val="left"/>
      <w:pPr>
        <w:ind w:left="0" w:firstLine="180"/>
      </w:pPr>
      <w:rPr>
        <w:rFonts w:ascii="Times New Roman" w:cs="Times New Roman" w:eastAsia="Times New Roman" w:hAnsi="Times New Roman"/>
        <w:b w:val="0"/>
        <w:i w:val="1"/>
        <w:smallCaps w:val="0"/>
        <w:strike w:val="0"/>
        <w:color w:val="000000"/>
        <w:sz w:val="20"/>
        <w:szCs w:val="20"/>
        <w:vertAlign w:val="baseline"/>
      </w:rPr>
    </w:lvl>
    <w:lvl w:ilvl="3">
      <w:start w:val="1"/>
      <w:numFmt w:val="lowerLetter"/>
      <w:lvlText w:val="%4)"/>
      <w:lvlJc w:val="left"/>
      <w:pPr>
        <w:ind w:left="0" w:firstLine="360"/>
      </w:pPr>
      <w:rPr>
        <w:rFonts w:ascii="Times New Roman" w:cs="Times New Roman" w:eastAsia="Times New Roman" w:hAnsi="Times New Roman"/>
        <w:b w:val="0"/>
        <w:i w:val="1"/>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lvl w:ilvl="0">
      <w:start w:val="1"/>
      <w:numFmt w:val="upperRoman"/>
      <w:lvlText w:val="TABLE %1. "/>
      <w:lvlJc w:val="left"/>
      <w:pPr>
        <w:ind w:left="0" w:firstLine="0"/>
      </w:pPr>
      <w:rPr>
        <w:rFonts w:ascii="Times New Roman" w:cs="Times New Roman" w:eastAsia="Times New Roman" w:hAnsi="Times New Roman"/>
        <w:b w:val="0"/>
        <w:i w:val="0"/>
        <w:sz w:val="16"/>
        <w:szCs w:val="16"/>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16"/>
      </w:tabs>
      <w:spacing w:after="80" w:before="160" w:lineRule="auto"/>
      <w:ind w:left="0" w:firstLine="0"/>
      <w:jc w:val="center"/>
    </w:pPr>
    <w:rPr>
      <w:smallCaps w:val="1"/>
      <w:vertAlign w:val="baseline"/>
    </w:rPr>
  </w:style>
  <w:style w:type="paragraph" w:styleId="Heading2">
    <w:name w:val="heading 2"/>
    <w:basedOn w:val="Normal"/>
    <w:next w:val="Normal"/>
    <w:pPr>
      <w:keepNext w:val="1"/>
      <w:keepLines w:val="1"/>
      <w:spacing w:after="60" w:before="120" w:lineRule="auto"/>
      <w:ind w:left="288" w:hanging="288"/>
      <w:jc w:val="left"/>
    </w:pPr>
    <w:rPr>
      <w:i w:val="1"/>
      <w:vertAlign w:val="baseline"/>
    </w:rPr>
  </w:style>
  <w:style w:type="paragraph" w:styleId="Heading3">
    <w:name w:val="heading 3"/>
    <w:basedOn w:val="Normal"/>
    <w:next w:val="Normal"/>
    <w:pPr>
      <w:ind w:left="0" w:firstLine="288"/>
      <w:jc w:val="both"/>
    </w:pPr>
    <w:rPr>
      <w:i w:val="1"/>
      <w:vertAlign w:val="baseline"/>
    </w:rPr>
  </w:style>
  <w:style w:type="paragraph" w:styleId="Heading4">
    <w:name w:val="heading 4"/>
    <w:basedOn w:val="Normal"/>
    <w:next w:val="Normal"/>
    <w:pPr>
      <w:tabs>
        <w:tab w:val="left" w:leader="none" w:pos="720"/>
      </w:tabs>
      <w:spacing w:after="40" w:before="40" w:lineRule="auto"/>
      <w:ind w:left="0" w:firstLine="504"/>
      <w:jc w:val="both"/>
    </w:pPr>
    <w:rPr>
      <w:i w:val="1"/>
      <w:vertAlign w:val="baseline"/>
    </w:rPr>
  </w:style>
  <w:style w:type="paragraph" w:styleId="Heading5">
    <w:name w:val="heading 5"/>
    <w:basedOn w:val="Normal"/>
    <w:next w:val="Normal"/>
    <w:pPr>
      <w:tabs>
        <w:tab w:val="left" w:leader="none" w:pos="360"/>
      </w:tabs>
      <w:spacing w:after="80" w:before="160" w:lineRule="auto"/>
      <w:jc w:val="center"/>
    </w:pPr>
    <w:rPr>
      <w:smallCaps w:val="1"/>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12"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mailto:jomari.manto@my.jru.edu" TargetMode="External"/><Relationship Id="rId7" Type="http://schemas.openxmlformats.org/officeDocument/2006/relationships/footer" Target="footer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